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5" w:type="dxa"/>
        <w:tblInd w:w="116" w:type="dxa"/>
        <w:tblLayout w:type="fixed"/>
        <w:tblCellMar>
          <w:left w:w="0" w:type="dxa"/>
          <w:right w:w="0" w:type="dxa"/>
        </w:tblCellMar>
        <w:tblLook w:val="01E0" w:firstRow="1" w:lastRow="1" w:firstColumn="1" w:lastColumn="1" w:noHBand="0" w:noVBand="0"/>
      </w:tblPr>
      <w:tblGrid>
        <w:gridCol w:w="3995"/>
        <w:gridCol w:w="5670"/>
      </w:tblGrid>
      <w:tr w:rsidR="00DA5ABB" w:rsidTr="00483CCD">
        <w:trPr>
          <w:trHeight w:val="1098"/>
        </w:trPr>
        <w:tc>
          <w:tcPr>
            <w:tcW w:w="3995" w:type="dxa"/>
          </w:tcPr>
          <w:p w:rsidR="00DA5ABB" w:rsidRPr="00483CCD" w:rsidRDefault="00564919" w:rsidP="00151BC6">
            <w:pPr>
              <w:pStyle w:val="TableParagraph"/>
              <w:spacing w:before="0" w:line="309" w:lineRule="exact"/>
              <w:ind w:left="22"/>
              <w:jc w:val="left"/>
              <w:rPr>
                <w:sz w:val="26"/>
                <w:szCs w:val="26"/>
                <w:lang w:val="en-US"/>
              </w:rPr>
            </w:pPr>
            <w:r w:rsidRPr="00483CCD">
              <w:rPr>
                <w:sz w:val="26"/>
                <w:szCs w:val="26"/>
                <w:lang w:val="en-US"/>
              </w:rPr>
              <w:t xml:space="preserve">PHÒNG GDĐT TP HẢI DƯƠNG </w:t>
            </w:r>
          </w:p>
          <w:p w:rsidR="00516E37" w:rsidRPr="00483CCD" w:rsidRDefault="00516E37" w:rsidP="00516E37">
            <w:pPr>
              <w:pStyle w:val="TableParagraph"/>
              <w:spacing w:before="45"/>
              <w:ind w:left="0" w:firstLine="22"/>
              <w:jc w:val="left"/>
              <w:rPr>
                <w:sz w:val="26"/>
                <w:szCs w:val="26"/>
                <w:lang w:val="en-US"/>
              </w:rPr>
            </w:pPr>
            <w:r w:rsidRPr="00483CCD">
              <w:rPr>
                <w:sz w:val="26"/>
                <w:szCs w:val="26"/>
                <w:lang w:val="en-US"/>
              </w:rPr>
              <w:t>TRƯỜNG TIỂU HỌC TÂN BÌNH</w:t>
            </w:r>
          </w:p>
          <w:p w:rsidR="00516E37" w:rsidRPr="00516E37" w:rsidRDefault="00516E37" w:rsidP="00516E37">
            <w:pPr>
              <w:pStyle w:val="TableParagraph"/>
              <w:spacing w:before="45"/>
              <w:ind w:left="0" w:firstLine="22"/>
              <w:jc w:val="left"/>
              <w:rPr>
                <w:sz w:val="26"/>
                <w:lang w:val="en-US"/>
              </w:rPr>
            </w:pPr>
            <w:r>
              <w:rPr>
                <w:sz w:val="26"/>
                <w:lang w:val="en-US"/>
              </w:rPr>
              <w:t xml:space="preserve">                        ***</w:t>
            </w:r>
          </w:p>
        </w:tc>
        <w:tc>
          <w:tcPr>
            <w:tcW w:w="5670" w:type="dxa"/>
          </w:tcPr>
          <w:p w:rsidR="00DA5ABB" w:rsidRPr="0038294A" w:rsidRDefault="00DD7F86">
            <w:pPr>
              <w:pStyle w:val="TableParagraph"/>
              <w:spacing w:before="0" w:line="292" w:lineRule="exact"/>
              <w:ind w:left="275" w:right="186"/>
              <w:rPr>
                <w:b/>
                <w:sz w:val="24"/>
                <w:szCs w:val="24"/>
              </w:rPr>
            </w:pPr>
            <w:r w:rsidRPr="0038294A">
              <w:rPr>
                <w:b/>
                <w:sz w:val="24"/>
                <w:szCs w:val="24"/>
              </w:rPr>
              <w:t>CỘNG</w:t>
            </w:r>
            <w:r w:rsidRPr="0038294A">
              <w:rPr>
                <w:b/>
                <w:spacing w:val="-4"/>
                <w:sz w:val="24"/>
                <w:szCs w:val="24"/>
              </w:rPr>
              <w:t xml:space="preserve"> </w:t>
            </w:r>
            <w:r w:rsidRPr="0038294A">
              <w:rPr>
                <w:b/>
                <w:sz w:val="24"/>
                <w:szCs w:val="24"/>
              </w:rPr>
              <w:t>HÒA</w:t>
            </w:r>
            <w:r w:rsidRPr="0038294A">
              <w:rPr>
                <w:b/>
                <w:spacing w:val="-4"/>
                <w:sz w:val="24"/>
                <w:szCs w:val="24"/>
              </w:rPr>
              <w:t xml:space="preserve"> </w:t>
            </w:r>
            <w:r w:rsidRPr="0038294A">
              <w:rPr>
                <w:b/>
                <w:sz w:val="24"/>
                <w:szCs w:val="24"/>
              </w:rPr>
              <w:t>XÃ HỘI</w:t>
            </w:r>
            <w:r w:rsidRPr="0038294A">
              <w:rPr>
                <w:b/>
                <w:spacing w:val="-2"/>
                <w:sz w:val="24"/>
                <w:szCs w:val="24"/>
              </w:rPr>
              <w:t xml:space="preserve"> </w:t>
            </w:r>
            <w:r w:rsidRPr="0038294A">
              <w:rPr>
                <w:b/>
                <w:sz w:val="24"/>
                <w:szCs w:val="24"/>
              </w:rPr>
              <w:t>CHỦ</w:t>
            </w:r>
            <w:r w:rsidRPr="0038294A">
              <w:rPr>
                <w:b/>
                <w:spacing w:val="-3"/>
                <w:sz w:val="24"/>
                <w:szCs w:val="24"/>
              </w:rPr>
              <w:t xml:space="preserve"> </w:t>
            </w:r>
            <w:r w:rsidRPr="0038294A">
              <w:rPr>
                <w:b/>
                <w:sz w:val="24"/>
                <w:szCs w:val="24"/>
              </w:rPr>
              <w:t>NGHĨA</w:t>
            </w:r>
            <w:r w:rsidRPr="0038294A">
              <w:rPr>
                <w:b/>
                <w:spacing w:val="-4"/>
                <w:sz w:val="24"/>
                <w:szCs w:val="24"/>
              </w:rPr>
              <w:t xml:space="preserve"> </w:t>
            </w:r>
            <w:r w:rsidRPr="0038294A">
              <w:rPr>
                <w:b/>
                <w:sz w:val="24"/>
                <w:szCs w:val="24"/>
              </w:rPr>
              <w:t>VIỆT</w:t>
            </w:r>
            <w:r w:rsidRPr="0038294A">
              <w:rPr>
                <w:b/>
                <w:spacing w:val="-1"/>
                <w:sz w:val="24"/>
                <w:szCs w:val="24"/>
              </w:rPr>
              <w:t xml:space="preserve"> </w:t>
            </w:r>
            <w:r w:rsidRPr="0038294A">
              <w:rPr>
                <w:b/>
                <w:sz w:val="24"/>
                <w:szCs w:val="24"/>
              </w:rPr>
              <w:t>NAM</w:t>
            </w:r>
          </w:p>
          <w:p w:rsidR="00516E37" w:rsidRDefault="00516E37">
            <w:pPr>
              <w:pStyle w:val="TableParagraph"/>
              <w:spacing w:before="127" w:line="304" w:lineRule="exact"/>
              <w:ind w:left="275" w:right="178"/>
              <w:rPr>
                <w:b/>
                <w:sz w:val="28"/>
                <w:szCs w:val="28"/>
                <w:lang w:val="en-US"/>
              </w:rPr>
            </w:pPr>
            <w:r>
              <w:rPr>
                <w:b/>
                <w:sz w:val="28"/>
                <w:szCs w:val="28"/>
                <w:lang w:val="en-US"/>
              </w:rPr>
              <w:t>Độc lập – Tự do – Hạnh phúc</w:t>
            </w:r>
          </w:p>
          <w:p w:rsidR="00483CCD" w:rsidRPr="00516E37" w:rsidRDefault="00483CCD">
            <w:pPr>
              <w:pStyle w:val="TableParagraph"/>
              <w:spacing w:before="127" w:line="304" w:lineRule="exact"/>
              <w:ind w:left="275" w:right="178"/>
              <w:rPr>
                <w:b/>
                <w:sz w:val="28"/>
                <w:szCs w:val="28"/>
                <w:lang w:val="en-US"/>
              </w:rPr>
            </w:pPr>
            <w:r>
              <w:rPr>
                <w:b/>
                <w:sz w:val="28"/>
                <w:szCs w:val="28"/>
                <w:lang w:val="en-US"/>
              </w:rPr>
              <w:t>***</w:t>
            </w:r>
            <w:bookmarkStart w:id="0" w:name="_GoBack"/>
            <w:bookmarkEnd w:id="0"/>
          </w:p>
          <w:p w:rsidR="00DA5ABB" w:rsidRPr="00151BC6" w:rsidRDefault="00564919">
            <w:pPr>
              <w:pStyle w:val="TableParagraph"/>
              <w:spacing w:before="127" w:line="304" w:lineRule="exact"/>
              <w:ind w:left="275" w:right="178"/>
              <w:rPr>
                <w:i/>
                <w:sz w:val="28"/>
                <w:szCs w:val="28"/>
                <w:lang w:val="en-US"/>
              </w:rPr>
            </w:pPr>
            <w:r w:rsidRPr="00151BC6">
              <w:rPr>
                <w:i/>
                <w:sz w:val="28"/>
                <w:szCs w:val="28"/>
                <w:lang w:val="en-US"/>
              </w:rPr>
              <w:t>Hải Dương</w:t>
            </w:r>
            <w:r w:rsidR="00DD7F86" w:rsidRPr="00151BC6">
              <w:rPr>
                <w:i/>
                <w:sz w:val="28"/>
                <w:szCs w:val="28"/>
              </w:rPr>
              <w:t>,</w:t>
            </w:r>
            <w:r w:rsidR="00DD7F86" w:rsidRPr="00151BC6">
              <w:rPr>
                <w:i/>
                <w:spacing w:val="-3"/>
                <w:sz w:val="28"/>
                <w:szCs w:val="28"/>
              </w:rPr>
              <w:t xml:space="preserve"> </w:t>
            </w:r>
            <w:r w:rsidR="00DD7F86" w:rsidRPr="00151BC6">
              <w:rPr>
                <w:i/>
                <w:sz w:val="28"/>
                <w:szCs w:val="28"/>
              </w:rPr>
              <w:t>ngày</w:t>
            </w:r>
            <w:r w:rsidR="00DD7F86" w:rsidRPr="00151BC6">
              <w:rPr>
                <w:i/>
                <w:spacing w:val="-1"/>
                <w:sz w:val="28"/>
                <w:szCs w:val="28"/>
              </w:rPr>
              <w:t xml:space="preserve"> </w:t>
            </w:r>
            <w:r w:rsidR="002E0F28">
              <w:rPr>
                <w:i/>
                <w:spacing w:val="-1"/>
                <w:sz w:val="28"/>
                <w:szCs w:val="28"/>
                <w:lang w:val="en-US"/>
              </w:rPr>
              <w:t>16</w:t>
            </w:r>
            <w:r w:rsidR="00DD7F86" w:rsidRPr="00151BC6">
              <w:rPr>
                <w:i/>
                <w:spacing w:val="-2"/>
                <w:sz w:val="28"/>
                <w:szCs w:val="28"/>
              </w:rPr>
              <w:t xml:space="preserve"> </w:t>
            </w:r>
            <w:r w:rsidR="00DD7F86" w:rsidRPr="00151BC6">
              <w:rPr>
                <w:i/>
                <w:sz w:val="28"/>
                <w:szCs w:val="28"/>
              </w:rPr>
              <w:t>tháng</w:t>
            </w:r>
            <w:r w:rsidR="00DD7F86" w:rsidRPr="00151BC6">
              <w:rPr>
                <w:i/>
                <w:spacing w:val="-2"/>
                <w:sz w:val="28"/>
                <w:szCs w:val="28"/>
              </w:rPr>
              <w:t xml:space="preserve"> </w:t>
            </w:r>
            <w:r w:rsidR="00A44F99" w:rsidRPr="00151BC6">
              <w:rPr>
                <w:i/>
                <w:spacing w:val="-2"/>
                <w:sz w:val="28"/>
                <w:szCs w:val="28"/>
                <w:lang w:val="en-US"/>
              </w:rPr>
              <w:t>1</w:t>
            </w:r>
            <w:r w:rsidR="002E0F28">
              <w:rPr>
                <w:i/>
                <w:spacing w:val="-2"/>
                <w:sz w:val="28"/>
                <w:szCs w:val="28"/>
                <w:lang w:val="en-US"/>
              </w:rPr>
              <w:t>1</w:t>
            </w:r>
            <w:r w:rsidR="00DD7F86" w:rsidRPr="00151BC6">
              <w:rPr>
                <w:i/>
                <w:spacing w:val="-1"/>
                <w:sz w:val="28"/>
                <w:szCs w:val="28"/>
              </w:rPr>
              <w:t xml:space="preserve"> </w:t>
            </w:r>
            <w:r w:rsidR="00DD7F86" w:rsidRPr="00151BC6">
              <w:rPr>
                <w:i/>
                <w:sz w:val="28"/>
                <w:szCs w:val="28"/>
              </w:rPr>
              <w:t>năm</w:t>
            </w:r>
            <w:r w:rsidR="00DD7F86" w:rsidRPr="00151BC6">
              <w:rPr>
                <w:i/>
                <w:spacing w:val="-1"/>
                <w:sz w:val="28"/>
                <w:szCs w:val="28"/>
              </w:rPr>
              <w:t xml:space="preserve"> </w:t>
            </w:r>
            <w:r w:rsidR="00DD7F86" w:rsidRPr="00151BC6">
              <w:rPr>
                <w:i/>
                <w:sz w:val="28"/>
                <w:szCs w:val="28"/>
              </w:rPr>
              <w:t>202</w:t>
            </w:r>
            <w:r w:rsidR="00DA1769">
              <w:rPr>
                <w:i/>
                <w:sz w:val="28"/>
                <w:szCs w:val="28"/>
                <w:lang w:val="en-US"/>
              </w:rPr>
              <w:t>3</w:t>
            </w:r>
          </w:p>
        </w:tc>
      </w:tr>
    </w:tbl>
    <w:p w:rsidR="00DA5ABB" w:rsidRPr="009E6C8D" w:rsidRDefault="00DA5ABB">
      <w:pPr>
        <w:pStyle w:val="BodyText"/>
        <w:spacing w:before="8"/>
        <w:ind w:left="0"/>
        <w:rPr>
          <w:sz w:val="25"/>
        </w:rPr>
      </w:pPr>
    </w:p>
    <w:p w:rsidR="00DA5ABB" w:rsidRDefault="00526320" w:rsidP="009E6C8D">
      <w:pPr>
        <w:pStyle w:val="Heading1"/>
        <w:spacing w:before="89"/>
        <w:ind w:left="0" w:right="-1" w:firstLine="0"/>
        <w:jc w:val="center"/>
        <w:rPr>
          <w:lang w:val="en-US"/>
        </w:rPr>
      </w:pPr>
      <w:r>
        <w:rPr>
          <w:lang w:val="en-US"/>
        </w:rPr>
        <w:t xml:space="preserve">KẾ HOẠCH TỔ CHỨC SÂN CHƠI TOÁN HỌC VIOEDU </w:t>
      </w:r>
    </w:p>
    <w:p w:rsidR="00526320" w:rsidRDefault="00526320">
      <w:pPr>
        <w:pStyle w:val="Heading1"/>
        <w:spacing w:before="89"/>
        <w:ind w:left="1120" w:right="1283" w:firstLine="0"/>
        <w:jc w:val="center"/>
        <w:rPr>
          <w:lang w:val="en-US"/>
        </w:rPr>
      </w:pPr>
      <w:r>
        <w:rPr>
          <w:lang w:val="en-US"/>
        </w:rPr>
        <w:t>NĂM HỌC 202</w:t>
      </w:r>
      <w:r w:rsidR="00D8558E">
        <w:rPr>
          <w:lang w:val="en-US"/>
        </w:rPr>
        <w:t>3</w:t>
      </w:r>
      <w:r>
        <w:rPr>
          <w:lang w:val="en-US"/>
        </w:rPr>
        <w:t>-202</w:t>
      </w:r>
      <w:r w:rsidR="00D8558E">
        <w:rPr>
          <w:lang w:val="en-US"/>
        </w:rPr>
        <w:t>4</w:t>
      </w:r>
    </w:p>
    <w:p w:rsidR="0038294A" w:rsidRPr="0038294A" w:rsidRDefault="0038294A">
      <w:pPr>
        <w:pStyle w:val="Heading1"/>
        <w:spacing w:before="89"/>
        <w:ind w:left="1120" w:right="1283" w:firstLine="0"/>
        <w:jc w:val="center"/>
        <w:rPr>
          <w:sz w:val="16"/>
          <w:lang w:val="en-US"/>
        </w:rPr>
      </w:pPr>
    </w:p>
    <w:p w:rsidR="00AD369C" w:rsidRDefault="0038294A" w:rsidP="003219B6">
      <w:pPr>
        <w:pStyle w:val="Heading1"/>
        <w:spacing w:before="0" w:line="276" w:lineRule="auto"/>
        <w:ind w:left="0" w:firstLine="0"/>
        <w:rPr>
          <w:b w:val="0"/>
          <w:lang w:val="en-US"/>
        </w:rPr>
      </w:pPr>
      <w:r w:rsidRPr="0038294A">
        <w:rPr>
          <w:b w:val="0"/>
          <w:lang w:val="en-US"/>
        </w:rPr>
        <w:t xml:space="preserve"> </w:t>
      </w:r>
      <w:r w:rsidR="005545BC">
        <w:rPr>
          <w:b w:val="0"/>
          <w:lang w:val="en-US"/>
        </w:rPr>
        <w:tab/>
        <w:t xml:space="preserve">- </w:t>
      </w:r>
      <w:r w:rsidRPr="0038294A">
        <w:rPr>
          <w:b w:val="0"/>
          <w:lang w:val="en-US"/>
        </w:rPr>
        <w:t>Căn cứ công</w:t>
      </w:r>
      <w:r>
        <w:rPr>
          <w:b w:val="0"/>
          <w:lang w:val="en-US"/>
        </w:rPr>
        <w:t xml:space="preserve"> văn số </w:t>
      </w:r>
      <w:r w:rsidR="003219B6">
        <w:rPr>
          <w:b w:val="0"/>
          <w:lang w:val="en-US"/>
        </w:rPr>
        <w:t>2151</w:t>
      </w:r>
      <w:r>
        <w:rPr>
          <w:b w:val="0"/>
          <w:lang w:val="en-US"/>
        </w:rPr>
        <w:t>/SGDĐT-GDTrH</w:t>
      </w:r>
      <w:r w:rsidR="00870D14">
        <w:rPr>
          <w:b w:val="0"/>
          <w:lang w:val="en-US"/>
        </w:rPr>
        <w:t xml:space="preserve"> ngày 16/11/2023 của Sở giáo dục và đào tạo</w:t>
      </w:r>
      <w:r>
        <w:rPr>
          <w:b w:val="0"/>
          <w:lang w:val="en-US"/>
        </w:rPr>
        <w:t>. V/v phối hợp triển khai “Sân chơi Toán học Vioedu” cho học sinh các trường Tiểu học và THCS trên địa bàn tỉnh năm học 202</w:t>
      </w:r>
      <w:r w:rsidR="00C31718">
        <w:rPr>
          <w:b w:val="0"/>
          <w:lang w:val="en-US"/>
        </w:rPr>
        <w:t>3</w:t>
      </w:r>
      <w:r>
        <w:rPr>
          <w:b w:val="0"/>
          <w:lang w:val="en-US"/>
        </w:rPr>
        <w:t>-202</w:t>
      </w:r>
      <w:r w:rsidR="00C31718">
        <w:rPr>
          <w:b w:val="0"/>
          <w:lang w:val="en-US"/>
        </w:rPr>
        <w:t>4</w:t>
      </w:r>
      <w:r w:rsidR="00236AB7">
        <w:rPr>
          <w:b w:val="0"/>
          <w:lang w:val="en-US"/>
        </w:rPr>
        <w:t>;</w:t>
      </w:r>
    </w:p>
    <w:p w:rsidR="002E3B63" w:rsidRDefault="005545BC" w:rsidP="005545BC">
      <w:pPr>
        <w:pStyle w:val="TableParagraph"/>
        <w:spacing w:before="0" w:line="276" w:lineRule="auto"/>
        <w:ind w:firstLine="706"/>
        <w:jc w:val="both"/>
        <w:rPr>
          <w:sz w:val="26"/>
          <w:u w:val="single"/>
          <w:lang w:val="en-US"/>
        </w:rPr>
      </w:pPr>
      <w:r>
        <w:rPr>
          <w:lang w:val="en-US"/>
        </w:rPr>
        <w:t xml:space="preserve">- </w:t>
      </w:r>
      <w:r w:rsidR="00562D1C" w:rsidRPr="005545BC">
        <w:rPr>
          <w:sz w:val="28"/>
          <w:szCs w:val="28"/>
          <w:lang w:val="en-US"/>
        </w:rPr>
        <w:t xml:space="preserve">Căn cứ </w:t>
      </w:r>
      <w:r w:rsidR="00324154">
        <w:rPr>
          <w:sz w:val="28"/>
          <w:szCs w:val="28"/>
          <w:lang w:val="en-US"/>
        </w:rPr>
        <w:t>Công văn số 2063/2023/FIS ngày 07 tháng 11 năm 2023 của Công ty TNHH hệ thống thôn</w:t>
      </w:r>
      <w:r w:rsidR="00B93F6D">
        <w:rPr>
          <w:sz w:val="28"/>
          <w:szCs w:val="28"/>
          <w:lang w:val="en-US"/>
        </w:rPr>
        <w:t>g</w:t>
      </w:r>
      <w:r w:rsidR="00324154">
        <w:rPr>
          <w:sz w:val="28"/>
          <w:szCs w:val="28"/>
          <w:lang w:val="en-US"/>
        </w:rPr>
        <w:t xml:space="preserve"> tin FPT thuộc tập đoàn FPT về việc triển khai “Sân chơi Toán học Vioedu” cho học sinh Tiểu học và THCS trên địa bàn </w:t>
      </w:r>
      <w:r w:rsidR="00236AB7">
        <w:rPr>
          <w:sz w:val="28"/>
          <w:szCs w:val="28"/>
          <w:lang w:val="en-US"/>
        </w:rPr>
        <w:t>tỉnh;</w:t>
      </w:r>
      <w:r>
        <w:rPr>
          <w:sz w:val="26"/>
          <w:u w:val="single"/>
          <w:lang w:val="en-US"/>
        </w:rPr>
        <w:t>.</w:t>
      </w:r>
    </w:p>
    <w:p w:rsidR="005545BC" w:rsidRDefault="005545BC" w:rsidP="005545BC">
      <w:pPr>
        <w:pStyle w:val="TableParagraph"/>
        <w:spacing w:before="0" w:line="276" w:lineRule="auto"/>
        <w:ind w:firstLine="706"/>
        <w:jc w:val="both"/>
        <w:rPr>
          <w:sz w:val="28"/>
          <w:lang w:val="en-US"/>
        </w:rPr>
      </w:pPr>
      <w:r>
        <w:rPr>
          <w:sz w:val="28"/>
          <w:lang w:val="en-US"/>
        </w:rPr>
        <w:t xml:space="preserve">- Căn cứ vào khả năng và nhu cầu của </w:t>
      </w:r>
      <w:r w:rsidR="005609AC">
        <w:rPr>
          <w:sz w:val="28"/>
          <w:lang w:val="en-US"/>
        </w:rPr>
        <w:t>học sinh</w:t>
      </w:r>
      <w:r>
        <w:rPr>
          <w:sz w:val="28"/>
          <w:lang w:val="en-US"/>
        </w:rPr>
        <w:t xml:space="preserve"> </w:t>
      </w:r>
      <w:r w:rsidR="005609AC">
        <w:rPr>
          <w:sz w:val="28"/>
          <w:lang w:val="en-US"/>
        </w:rPr>
        <w:t>T</w:t>
      </w:r>
      <w:r>
        <w:rPr>
          <w:sz w:val="28"/>
          <w:lang w:val="en-US"/>
        </w:rPr>
        <w:t>rường Tiểu học Tân Bình.</w:t>
      </w:r>
    </w:p>
    <w:p w:rsidR="005545BC" w:rsidRPr="002E3B63" w:rsidRDefault="005545BC" w:rsidP="005545BC">
      <w:pPr>
        <w:pStyle w:val="TableParagraph"/>
        <w:spacing w:before="0" w:line="276" w:lineRule="auto"/>
        <w:ind w:firstLine="706"/>
        <w:jc w:val="both"/>
        <w:rPr>
          <w:sz w:val="28"/>
          <w:lang w:val="en-US"/>
        </w:rPr>
      </w:pPr>
      <w:r>
        <w:rPr>
          <w:sz w:val="28"/>
          <w:lang w:val="en-US"/>
        </w:rPr>
        <w:t xml:space="preserve">- Nhà trường xây dựng kế hoạch tổ chức </w:t>
      </w:r>
      <w:r w:rsidR="003165B6">
        <w:rPr>
          <w:sz w:val="28"/>
          <w:lang w:val="en-US"/>
        </w:rPr>
        <w:t>“S</w:t>
      </w:r>
      <w:r>
        <w:rPr>
          <w:sz w:val="28"/>
          <w:lang w:val="en-US"/>
        </w:rPr>
        <w:t xml:space="preserve">ân chơi </w:t>
      </w:r>
      <w:r w:rsidR="003165B6">
        <w:rPr>
          <w:sz w:val="28"/>
          <w:lang w:val="en-US"/>
        </w:rPr>
        <w:t>T</w:t>
      </w:r>
      <w:r>
        <w:rPr>
          <w:sz w:val="28"/>
          <w:lang w:val="en-US"/>
        </w:rPr>
        <w:t>oán học Vioedu</w:t>
      </w:r>
      <w:r w:rsidR="003165B6">
        <w:rPr>
          <w:sz w:val="28"/>
          <w:lang w:val="en-US"/>
        </w:rPr>
        <w:t>”</w:t>
      </w:r>
      <w:r>
        <w:rPr>
          <w:sz w:val="28"/>
          <w:lang w:val="en-US"/>
        </w:rPr>
        <w:t xml:space="preserve"> </w:t>
      </w:r>
      <w:r w:rsidR="007634C9">
        <w:rPr>
          <w:sz w:val="28"/>
          <w:lang w:val="en-US"/>
        </w:rPr>
        <w:t>năm học 202</w:t>
      </w:r>
      <w:r w:rsidR="00215771">
        <w:rPr>
          <w:sz w:val="28"/>
          <w:lang w:val="en-US"/>
        </w:rPr>
        <w:t>3</w:t>
      </w:r>
      <w:r w:rsidR="007634C9">
        <w:rPr>
          <w:sz w:val="28"/>
          <w:lang w:val="en-US"/>
        </w:rPr>
        <w:t>-202</w:t>
      </w:r>
      <w:r w:rsidR="00215771">
        <w:rPr>
          <w:sz w:val="28"/>
          <w:lang w:val="en-US"/>
        </w:rPr>
        <w:t>4</w:t>
      </w:r>
      <w:r w:rsidR="007634C9">
        <w:rPr>
          <w:sz w:val="28"/>
          <w:lang w:val="en-US"/>
        </w:rPr>
        <w:t xml:space="preserve"> </w:t>
      </w:r>
      <w:r>
        <w:rPr>
          <w:sz w:val="28"/>
          <w:lang w:val="en-US"/>
        </w:rPr>
        <w:t>như sau:</w:t>
      </w:r>
    </w:p>
    <w:p w:rsidR="007634C9" w:rsidRPr="00790662" w:rsidRDefault="007634C9" w:rsidP="007634C9">
      <w:pPr>
        <w:pStyle w:val="Heading1"/>
        <w:spacing w:before="159"/>
        <w:ind w:left="0" w:firstLine="0"/>
        <w:rPr>
          <w:lang w:val="en-US"/>
        </w:rPr>
      </w:pPr>
      <w:r w:rsidRPr="00790662">
        <w:rPr>
          <w:lang w:val="en-US"/>
        </w:rPr>
        <w:t>I – M</w:t>
      </w:r>
      <w:r w:rsidR="005F328F" w:rsidRPr="00790662">
        <w:rPr>
          <w:lang w:val="en-US"/>
        </w:rPr>
        <w:t>ỤC ĐÍCH YÊU CẦU</w:t>
      </w:r>
    </w:p>
    <w:p w:rsidR="005F328F" w:rsidRDefault="00A072AA" w:rsidP="007634C9">
      <w:pPr>
        <w:pStyle w:val="Heading1"/>
        <w:spacing w:before="159"/>
        <w:ind w:left="0" w:firstLine="0"/>
        <w:rPr>
          <w:b w:val="0"/>
          <w:lang w:val="en-US"/>
        </w:rPr>
      </w:pPr>
      <w:r>
        <w:rPr>
          <w:b w:val="0"/>
          <w:lang w:val="en-US"/>
        </w:rPr>
        <w:t>1. Mục đích</w:t>
      </w:r>
    </w:p>
    <w:p w:rsidR="00A072AA" w:rsidRDefault="00A072AA" w:rsidP="007634C9">
      <w:pPr>
        <w:pStyle w:val="Heading1"/>
        <w:spacing w:before="159"/>
        <w:ind w:left="0" w:firstLine="0"/>
        <w:rPr>
          <w:b w:val="0"/>
          <w:lang w:val="en-US"/>
        </w:rPr>
      </w:pPr>
      <w:r>
        <w:rPr>
          <w:b w:val="0"/>
          <w:lang w:val="en-US"/>
        </w:rPr>
        <w:t>- Tạo sân chơi bổ ích, lý thú qua đó góp phần củng cố và nâng cao kiến thức, nuôi dưỡng niềm đam mê môn Toán học, tăng cường ứng dụng CNTT như một phương thức học tập tích cực cho HS.</w:t>
      </w:r>
    </w:p>
    <w:p w:rsidR="00A072AA" w:rsidRDefault="00A072AA" w:rsidP="007634C9">
      <w:pPr>
        <w:pStyle w:val="Heading1"/>
        <w:spacing w:before="159"/>
        <w:ind w:left="0" w:firstLine="0"/>
        <w:rPr>
          <w:b w:val="0"/>
          <w:lang w:val="en-US"/>
        </w:rPr>
      </w:pPr>
      <w:r>
        <w:rPr>
          <w:b w:val="0"/>
          <w:lang w:val="en-US"/>
        </w:rPr>
        <w:t>2. Yêu cầu</w:t>
      </w:r>
    </w:p>
    <w:p w:rsidR="00A072AA" w:rsidRDefault="00A072AA" w:rsidP="007634C9">
      <w:pPr>
        <w:pStyle w:val="Heading1"/>
        <w:spacing w:before="159"/>
        <w:ind w:left="0" w:firstLine="0"/>
        <w:rPr>
          <w:b w:val="0"/>
          <w:lang w:val="en-US"/>
        </w:rPr>
      </w:pPr>
      <w:r>
        <w:rPr>
          <w:b w:val="0"/>
          <w:lang w:val="en-US"/>
        </w:rPr>
        <w:t>- Cuộc thi tổ chức trên tinh thần tự ngu</w:t>
      </w:r>
      <w:r w:rsidR="00C27FA5">
        <w:rPr>
          <w:b w:val="0"/>
          <w:lang w:val="en-US"/>
        </w:rPr>
        <w:t>yện tham gia của học sinh và cha mẹ học sinh, đảm bảo hiệu quả, thiết thực, không gây căng thẳng, tạo áp lực cho học sinh.</w:t>
      </w:r>
    </w:p>
    <w:p w:rsidR="00C27FA5" w:rsidRDefault="00C27FA5" w:rsidP="007634C9">
      <w:pPr>
        <w:pStyle w:val="Heading1"/>
        <w:spacing w:before="159"/>
        <w:ind w:left="0" w:firstLine="0"/>
        <w:rPr>
          <w:b w:val="0"/>
          <w:lang w:val="en-US"/>
        </w:rPr>
      </w:pPr>
      <w:r>
        <w:rPr>
          <w:b w:val="0"/>
          <w:lang w:val="en-US"/>
        </w:rPr>
        <w:t>- Học sinh tham gia hoàn toàn miễn phí.</w:t>
      </w:r>
    </w:p>
    <w:p w:rsidR="00C27FA5" w:rsidRPr="00790662" w:rsidRDefault="00C27FA5" w:rsidP="007634C9">
      <w:pPr>
        <w:pStyle w:val="Heading1"/>
        <w:spacing w:before="159"/>
        <w:ind w:left="0" w:firstLine="0"/>
        <w:rPr>
          <w:lang w:val="en-US"/>
        </w:rPr>
      </w:pPr>
      <w:r w:rsidRPr="00790662">
        <w:rPr>
          <w:lang w:val="en-US"/>
        </w:rPr>
        <w:t>II – NỘI DUNG KẾ HOẠCH</w:t>
      </w:r>
    </w:p>
    <w:p w:rsidR="00C27FA5" w:rsidRDefault="00C27FA5" w:rsidP="007634C9">
      <w:pPr>
        <w:pStyle w:val="Heading1"/>
        <w:spacing w:before="159"/>
        <w:ind w:left="0" w:firstLine="0"/>
        <w:rPr>
          <w:b w:val="0"/>
          <w:lang w:val="en-US"/>
        </w:rPr>
      </w:pPr>
      <w:r>
        <w:rPr>
          <w:b w:val="0"/>
          <w:lang w:val="en-US"/>
        </w:rPr>
        <w:t>1</w:t>
      </w:r>
      <w:r w:rsidR="00BD4B7E">
        <w:rPr>
          <w:b w:val="0"/>
          <w:lang w:val="en-US"/>
        </w:rPr>
        <w:t xml:space="preserve">. </w:t>
      </w:r>
      <w:r>
        <w:rPr>
          <w:b w:val="0"/>
          <w:lang w:val="en-US"/>
        </w:rPr>
        <w:t>Đối tượng tham gia</w:t>
      </w:r>
    </w:p>
    <w:p w:rsidR="00C27FA5" w:rsidRDefault="00C27FA5" w:rsidP="007634C9">
      <w:pPr>
        <w:pStyle w:val="Heading1"/>
        <w:spacing w:before="159"/>
        <w:ind w:left="0" w:firstLine="0"/>
        <w:rPr>
          <w:b w:val="0"/>
          <w:lang w:val="en-US"/>
        </w:rPr>
      </w:pPr>
      <w:r>
        <w:rPr>
          <w:b w:val="0"/>
          <w:lang w:val="en-US"/>
        </w:rPr>
        <w:t xml:space="preserve">- </w:t>
      </w:r>
      <w:r w:rsidR="00B6606F">
        <w:rPr>
          <w:b w:val="0"/>
          <w:lang w:val="en-US"/>
        </w:rPr>
        <w:t>Tất cả học sinh khối 2, 3, 4, 5 Trường Tiểu học Tân Bình.</w:t>
      </w:r>
    </w:p>
    <w:p w:rsidR="00B6606F" w:rsidRDefault="00B6606F" w:rsidP="007634C9">
      <w:pPr>
        <w:pStyle w:val="Heading1"/>
        <w:spacing w:before="159"/>
        <w:ind w:left="0" w:firstLine="0"/>
        <w:rPr>
          <w:b w:val="0"/>
          <w:lang w:val="en-US"/>
        </w:rPr>
      </w:pPr>
      <w:r>
        <w:rPr>
          <w:b w:val="0"/>
          <w:lang w:val="en-US"/>
        </w:rPr>
        <w:t>2. Hình thức tổ chức và thời gian triển khai</w:t>
      </w:r>
    </w:p>
    <w:p w:rsidR="004165CC" w:rsidRDefault="00594D8D" w:rsidP="007634C9">
      <w:pPr>
        <w:pStyle w:val="Heading1"/>
        <w:spacing w:before="159"/>
        <w:ind w:left="0" w:firstLine="0"/>
        <w:rPr>
          <w:b w:val="0"/>
          <w:lang w:val="en-US"/>
        </w:rPr>
      </w:pPr>
      <w:r>
        <w:rPr>
          <w:b w:val="0"/>
          <w:lang w:val="en-US"/>
        </w:rPr>
        <w:t xml:space="preserve">- Hình thức tổ chức: Tham gia trực tuyến qua hệ thống </w:t>
      </w:r>
      <w:hyperlink r:id="rId7" w:history="1">
        <w:r w:rsidRPr="006C2F75">
          <w:rPr>
            <w:rStyle w:val="Hyperlink"/>
            <w:b w:val="0"/>
            <w:lang w:val="en-US"/>
          </w:rPr>
          <w:t>www.vio.edu.vn</w:t>
        </w:r>
      </w:hyperlink>
    </w:p>
    <w:p w:rsidR="00594D8D" w:rsidRDefault="00594D8D" w:rsidP="007634C9">
      <w:pPr>
        <w:pStyle w:val="Heading1"/>
        <w:spacing w:before="159"/>
        <w:ind w:left="0" w:firstLine="0"/>
        <w:rPr>
          <w:b w:val="0"/>
          <w:lang w:val="en-US"/>
        </w:rPr>
      </w:pPr>
      <w:r>
        <w:rPr>
          <w:b w:val="0"/>
          <w:lang w:val="en-US"/>
        </w:rPr>
        <w:t>- Thời gian triển khai: Từ tháng 1</w:t>
      </w:r>
      <w:r w:rsidR="00792246">
        <w:rPr>
          <w:b w:val="0"/>
          <w:lang w:val="en-US"/>
        </w:rPr>
        <w:t>1</w:t>
      </w:r>
      <w:r>
        <w:rPr>
          <w:b w:val="0"/>
          <w:lang w:val="en-US"/>
        </w:rPr>
        <w:t>/202</w:t>
      </w:r>
      <w:r w:rsidR="00792246">
        <w:rPr>
          <w:b w:val="0"/>
          <w:lang w:val="en-US"/>
        </w:rPr>
        <w:t>3</w:t>
      </w:r>
      <w:r>
        <w:rPr>
          <w:b w:val="0"/>
          <w:lang w:val="en-US"/>
        </w:rPr>
        <w:t xml:space="preserve"> đến tháng 5/202</w:t>
      </w:r>
      <w:r w:rsidR="00792246">
        <w:rPr>
          <w:b w:val="0"/>
          <w:lang w:val="en-US"/>
        </w:rPr>
        <w:t>4</w:t>
      </w:r>
    </w:p>
    <w:p w:rsidR="00F61177" w:rsidRDefault="00F61177" w:rsidP="007634C9">
      <w:pPr>
        <w:pStyle w:val="Heading1"/>
        <w:spacing w:before="159"/>
        <w:ind w:left="0" w:firstLine="0"/>
        <w:rPr>
          <w:b w:val="0"/>
          <w:lang w:val="en-US"/>
        </w:rPr>
      </w:pPr>
      <w:r>
        <w:rPr>
          <w:b w:val="0"/>
          <w:lang w:val="en-US"/>
        </w:rPr>
        <w:t xml:space="preserve">3. Đơn vị tổ chức và thực hiện: </w:t>
      </w:r>
      <w:r w:rsidR="00BE6766" w:rsidRPr="00BE6766">
        <w:rPr>
          <w:b w:val="0"/>
          <w:lang w:val="en-US"/>
        </w:rPr>
        <w:t>Công ty TNHH hệ thống thông tin FPT</w:t>
      </w:r>
    </w:p>
    <w:p w:rsidR="00F61177" w:rsidRDefault="00F61177" w:rsidP="007634C9">
      <w:pPr>
        <w:pStyle w:val="Heading1"/>
        <w:spacing w:before="159"/>
        <w:ind w:left="0" w:firstLine="0"/>
        <w:rPr>
          <w:b w:val="0"/>
          <w:lang w:val="en-US"/>
        </w:rPr>
      </w:pPr>
      <w:r>
        <w:rPr>
          <w:b w:val="0"/>
          <w:lang w:val="en-US"/>
        </w:rPr>
        <w:t xml:space="preserve">4. Tài khoản tham dự: </w:t>
      </w:r>
      <w:r w:rsidR="00F15604">
        <w:rPr>
          <w:b w:val="0"/>
          <w:lang w:val="en-US"/>
        </w:rPr>
        <w:t>Ban tổ chức sẽ cấp tài khoản cho học sinh toàn trường.</w:t>
      </w:r>
    </w:p>
    <w:p w:rsidR="00F15604" w:rsidRDefault="00F15604" w:rsidP="007634C9">
      <w:pPr>
        <w:pStyle w:val="Heading1"/>
        <w:spacing w:before="159"/>
        <w:ind w:left="0" w:firstLine="0"/>
        <w:rPr>
          <w:b w:val="0"/>
          <w:lang w:val="en-US"/>
        </w:rPr>
      </w:pPr>
      <w:r>
        <w:rPr>
          <w:b w:val="0"/>
          <w:lang w:val="en-US"/>
        </w:rPr>
        <w:t>5. Thể lệ và hình thức tham gia</w:t>
      </w:r>
    </w:p>
    <w:p w:rsidR="00F15604" w:rsidRDefault="00F15604" w:rsidP="007634C9">
      <w:pPr>
        <w:pStyle w:val="Heading1"/>
        <w:spacing w:before="159"/>
        <w:ind w:left="0" w:firstLine="0"/>
        <w:rPr>
          <w:b w:val="0"/>
          <w:lang w:val="en-US"/>
        </w:rPr>
      </w:pPr>
      <w:r>
        <w:rPr>
          <w:b w:val="0"/>
          <w:lang w:val="en-US"/>
        </w:rPr>
        <w:lastRenderedPageBreak/>
        <w:t>a) Tổng số vòng: 15 vòng trong đó</w:t>
      </w:r>
    </w:p>
    <w:p w:rsidR="00F15604" w:rsidRDefault="00F15604" w:rsidP="007634C9">
      <w:pPr>
        <w:pStyle w:val="Heading1"/>
        <w:spacing w:before="159"/>
        <w:ind w:left="0" w:firstLine="0"/>
        <w:rPr>
          <w:b w:val="0"/>
          <w:lang w:val="en-US"/>
        </w:rPr>
      </w:pPr>
      <w:r>
        <w:rPr>
          <w:b w:val="0"/>
          <w:lang w:val="en-US"/>
        </w:rPr>
        <w:t>- Vòng sơ loại: 12 vòng tham gia trực tuyến tại nhà học sinh</w:t>
      </w:r>
    </w:p>
    <w:p w:rsidR="00F15604" w:rsidRDefault="00F15604" w:rsidP="007634C9">
      <w:pPr>
        <w:pStyle w:val="Heading1"/>
        <w:spacing w:before="159"/>
        <w:ind w:left="0" w:firstLine="0"/>
        <w:rPr>
          <w:b w:val="0"/>
          <w:lang w:val="en-US"/>
        </w:rPr>
      </w:pPr>
      <w:r>
        <w:rPr>
          <w:b w:val="0"/>
          <w:lang w:val="en-US"/>
        </w:rPr>
        <w:t xml:space="preserve">- Vòng </w:t>
      </w:r>
      <w:r w:rsidR="00471DC2">
        <w:rPr>
          <w:b w:val="0"/>
          <w:lang w:val="en-US"/>
        </w:rPr>
        <w:t>ch</w:t>
      </w:r>
      <w:r>
        <w:rPr>
          <w:b w:val="0"/>
          <w:lang w:val="en-US"/>
        </w:rPr>
        <w:t>ung kết cấp trường: 01 vòng thi tham gia trực tuyến tập trung tại trường.</w:t>
      </w:r>
    </w:p>
    <w:p w:rsidR="00F15604" w:rsidRDefault="00F15604" w:rsidP="007634C9">
      <w:pPr>
        <w:pStyle w:val="Heading1"/>
        <w:spacing w:before="159"/>
        <w:ind w:left="0" w:firstLine="0"/>
        <w:rPr>
          <w:b w:val="0"/>
          <w:lang w:val="en-US"/>
        </w:rPr>
      </w:pPr>
      <w:r>
        <w:rPr>
          <w:b w:val="0"/>
          <w:lang w:val="en-US"/>
        </w:rPr>
        <w:t xml:space="preserve">- Vòng </w:t>
      </w:r>
      <w:r w:rsidR="00471DC2">
        <w:rPr>
          <w:b w:val="0"/>
          <w:lang w:val="en-US"/>
        </w:rPr>
        <w:t>ch</w:t>
      </w:r>
      <w:r>
        <w:rPr>
          <w:b w:val="0"/>
          <w:lang w:val="en-US"/>
        </w:rPr>
        <w:t>ung kết cấp thành phố: 01 vòng tham gia trực tuyến tập trung tại thành phố</w:t>
      </w:r>
    </w:p>
    <w:p w:rsidR="00F15604" w:rsidRDefault="00F15604" w:rsidP="007634C9">
      <w:pPr>
        <w:pStyle w:val="Heading1"/>
        <w:spacing w:before="159"/>
        <w:ind w:left="0" w:firstLine="0"/>
        <w:rPr>
          <w:b w:val="0"/>
          <w:lang w:val="en-US"/>
        </w:rPr>
      </w:pPr>
      <w:r>
        <w:rPr>
          <w:b w:val="0"/>
          <w:lang w:val="en-US"/>
        </w:rPr>
        <w:t xml:space="preserve">- </w:t>
      </w:r>
      <w:r w:rsidR="00471DC2">
        <w:rPr>
          <w:b w:val="0"/>
          <w:lang w:val="en-US"/>
        </w:rPr>
        <w:t>Vòng chung kết cấp tỉnh: 01 vòng, tham gia trực tuyến tập trung</w:t>
      </w:r>
    </w:p>
    <w:p w:rsidR="00471DC2" w:rsidRDefault="00471DC2" w:rsidP="007634C9">
      <w:pPr>
        <w:pStyle w:val="Heading1"/>
        <w:spacing w:before="159"/>
        <w:ind w:left="0" w:firstLine="0"/>
        <w:rPr>
          <w:b w:val="0"/>
          <w:lang w:val="en-US"/>
        </w:rPr>
      </w:pPr>
      <w:r>
        <w:rPr>
          <w:b w:val="0"/>
          <w:lang w:val="en-US"/>
        </w:rPr>
        <w:t>b) Cấu trúc, nội dung và thời gian tham gia:</w:t>
      </w:r>
    </w:p>
    <w:p w:rsidR="00471DC2" w:rsidRDefault="00471DC2" w:rsidP="007634C9">
      <w:pPr>
        <w:pStyle w:val="Heading1"/>
        <w:spacing w:before="159"/>
        <w:ind w:left="0" w:firstLine="0"/>
        <w:rPr>
          <w:b w:val="0"/>
          <w:lang w:val="en-US"/>
        </w:rPr>
      </w:pPr>
      <w:r>
        <w:rPr>
          <w:b w:val="0"/>
          <w:lang w:val="en-US"/>
        </w:rPr>
        <w:t xml:space="preserve">- Cấu trúc: </w:t>
      </w:r>
      <w:r w:rsidR="00BE6766">
        <w:rPr>
          <w:b w:val="0"/>
          <w:lang w:val="en-US"/>
        </w:rPr>
        <w:t>30</w:t>
      </w:r>
      <w:r>
        <w:rPr>
          <w:b w:val="0"/>
          <w:lang w:val="en-US"/>
        </w:rPr>
        <w:t xml:space="preserve"> câu</w:t>
      </w:r>
    </w:p>
    <w:p w:rsidR="00471DC2" w:rsidRDefault="00471DC2" w:rsidP="007634C9">
      <w:pPr>
        <w:pStyle w:val="Heading1"/>
        <w:spacing w:before="159"/>
        <w:ind w:left="0" w:firstLine="0"/>
        <w:rPr>
          <w:b w:val="0"/>
          <w:lang w:val="en-US"/>
        </w:rPr>
      </w:pPr>
      <w:r>
        <w:rPr>
          <w:b w:val="0"/>
          <w:lang w:val="en-US"/>
        </w:rPr>
        <w:t xml:space="preserve">- Nội dung: </w:t>
      </w:r>
      <w:r w:rsidR="00BE6766">
        <w:rPr>
          <w:b w:val="0"/>
          <w:lang w:val="en-US"/>
        </w:rPr>
        <w:t>30</w:t>
      </w:r>
      <w:r>
        <w:rPr>
          <w:b w:val="0"/>
          <w:lang w:val="en-US"/>
        </w:rPr>
        <w:t xml:space="preserve"> câu hỏi Toán học</w:t>
      </w:r>
    </w:p>
    <w:p w:rsidR="00471DC2" w:rsidRDefault="00471DC2" w:rsidP="007634C9">
      <w:pPr>
        <w:pStyle w:val="Heading1"/>
        <w:spacing w:before="159"/>
        <w:ind w:left="0" w:firstLine="0"/>
        <w:rPr>
          <w:b w:val="0"/>
          <w:lang w:val="en-US"/>
        </w:rPr>
      </w:pPr>
      <w:r>
        <w:rPr>
          <w:b w:val="0"/>
          <w:lang w:val="en-US"/>
        </w:rPr>
        <w:t>- Thời gian: 20 phút</w:t>
      </w:r>
    </w:p>
    <w:p w:rsidR="00471DC2" w:rsidRDefault="00471DC2" w:rsidP="007634C9">
      <w:pPr>
        <w:pStyle w:val="Heading1"/>
        <w:spacing w:before="159"/>
        <w:ind w:left="0" w:firstLine="0"/>
        <w:rPr>
          <w:b w:val="0"/>
          <w:lang w:val="en-US"/>
        </w:rPr>
      </w:pPr>
      <w:r>
        <w:rPr>
          <w:b w:val="0"/>
          <w:i/>
          <w:lang w:val="en-US"/>
        </w:rPr>
        <w:t>Lưu ý:</w:t>
      </w:r>
      <w:r>
        <w:rPr>
          <w:b w:val="0"/>
          <w:lang w:val="en-US"/>
        </w:rPr>
        <w:t xml:space="preserve"> Hệ thống chỉ mở trong thời gian 20 phút, học sinh vào muộn sẽ bị giảm thời gian làm bài. Học sinh bỏ qua 1 vòng sơ loại sẽ không được </w:t>
      </w:r>
      <w:r w:rsidR="005609AC">
        <w:rPr>
          <w:b w:val="0"/>
          <w:lang w:val="en-US"/>
        </w:rPr>
        <w:t>làm lại mà phải chờ đến vòng tiếp theo. Học sinh thuộc khối lớp nào chỉ được tham gia khối lớp đó.</w:t>
      </w:r>
    </w:p>
    <w:p w:rsidR="00032972" w:rsidRDefault="00832084" w:rsidP="007634C9">
      <w:pPr>
        <w:pStyle w:val="Heading1"/>
        <w:spacing w:before="159"/>
        <w:ind w:left="0" w:firstLine="0"/>
        <w:rPr>
          <w:b w:val="0"/>
          <w:lang w:val="en-US"/>
        </w:rPr>
      </w:pPr>
      <w:r>
        <w:rPr>
          <w:b w:val="0"/>
          <w:lang w:val="en-US"/>
        </w:rPr>
        <w:t xml:space="preserve">6. Lịch </w:t>
      </w:r>
      <w:r w:rsidR="00D95ECE">
        <w:rPr>
          <w:b w:val="0"/>
          <w:lang w:val="en-US"/>
        </w:rPr>
        <w:t>chi tết các vòng:</w:t>
      </w:r>
    </w:p>
    <w:p w:rsidR="00D95ECE" w:rsidRDefault="00D95ECE" w:rsidP="007634C9">
      <w:pPr>
        <w:pStyle w:val="Heading1"/>
        <w:spacing w:before="159"/>
        <w:ind w:left="0" w:firstLine="0"/>
        <w:rPr>
          <w:i/>
          <w:lang w:val="en-US"/>
        </w:rPr>
      </w:pPr>
      <w:r>
        <w:rPr>
          <w:b w:val="0"/>
          <w:lang w:val="en-US"/>
        </w:rPr>
        <w:t xml:space="preserve">a) </w:t>
      </w:r>
      <w:r>
        <w:rPr>
          <w:i/>
          <w:lang w:val="en-US"/>
        </w:rPr>
        <w:t>Vòng sơ loại</w:t>
      </w:r>
    </w:p>
    <w:p w:rsidR="00D95ECE" w:rsidRDefault="00D95ECE" w:rsidP="007634C9">
      <w:pPr>
        <w:pStyle w:val="Heading1"/>
        <w:spacing w:before="159"/>
        <w:ind w:left="0" w:firstLine="0"/>
        <w:rPr>
          <w:b w:val="0"/>
          <w:lang w:val="en-US"/>
        </w:rPr>
      </w:pPr>
      <w:r>
        <w:rPr>
          <w:b w:val="0"/>
          <w:lang w:val="en-US"/>
        </w:rPr>
        <w:tab/>
        <w:t xml:space="preserve">Học sinh tham gia 12 vòng sơ loại của sự kiện: “Đấu trường Toán học Vioedu” trên Website: </w:t>
      </w:r>
      <w:hyperlink r:id="rId8" w:history="1">
        <w:r w:rsidRPr="00F6429D">
          <w:rPr>
            <w:rStyle w:val="Hyperlink"/>
            <w:b w:val="0"/>
            <w:lang w:val="en-US"/>
          </w:rPr>
          <w:t>http://vio.edu.vn</w:t>
        </w:r>
      </w:hyperlink>
      <w:r>
        <w:rPr>
          <w:b w:val="0"/>
          <w:lang w:val="en-US"/>
        </w:rPr>
        <w:t xml:space="preserve"> theo lịch cụ thể hàng tuần.</w:t>
      </w:r>
    </w:p>
    <w:p w:rsidR="00D95ECE" w:rsidRDefault="00D95ECE" w:rsidP="007634C9">
      <w:pPr>
        <w:pStyle w:val="Heading1"/>
        <w:spacing w:before="159"/>
        <w:ind w:left="0" w:firstLine="0"/>
        <w:rPr>
          <w:b w:val="0"/>
          <w:lang w:val="en-US"/>
        </w:rPr>
      </w:pPr>
      <w:r>
        <w:rPr>
          <w:b w:val="0"/>
          <w:lang w:val="en-US"/>
        </w:rPr>
        <w:tab/>
        <w:t xml:space="preserve">- Thời gian thi: </w:t>
      </w:r>
    </w:p>
    <w:tbl>
      <w:tblPr>
        <w:tblStyle w:val="TableGrid0"/>
        <w:tblW w:w="7365" w:type="dxa"/>
        <w:tblInd w:w="1279" w:type="dxa"/>
        <w:tblCellMar>
          <w:top w:w="16" w:type="dxa"/>
          <w:left w:w="108" w:type="dxa"/>
          <w:bottom w:w="0" w:type="dxa"/>
          <w:right w:w="88" w:type="dxa"/>
        </w:tblCellMar>
        <w:tblLook w:val="04A0" w:firstRow="1" w:lastRow="0" w:firstColumn="1" w:lastColumn="0" w:noHBand="0" w:noVBand="1"/>
      </w:tblPr>
      <w:tblGrid>
        <w:gridCol w:w="848"/>
        <w:gridCol w:w="2271"/>
        <w:gridCol w:w="2129"/>
        <w:gridCol w:w="2117"/>
      </w:tblGrid>
      <w:tr w:rsidR="00912120" w:rsidTr="00912120">
        <w:trPr>
          <w:trHeight w:val="408"/>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left="50"/>
            </w:pPr>
            <w:r>
              <w:rPr>
                <w:b/>
                <w:sz w:val="28"/>
              </w:rPr>
              <w:t xml:space="preserve">STT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8"/>
              <w:jc w:val="center"/>
            </w:pPr>
            <w:r>
              <w:rPr>
                <w:b/>
                <w:sz w:val="28"/>
              </w:rPr>
              <w:t xml:space="preserve">Vòng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left="94"/>
            </w:pPr>
            <w:r>
              <w:rPr>
                <w:b/>
                <w:sz w:val="28"/>
              </w:rPr>
              <w:t xml:space="preserve">Ngày mở vòng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left="118"/>
            </w:pPr>
            <w:r>
              <w:rPr>
                <w:b/>
                <w:sz w:val="28"/>
              </w:rPr>
              <w:t xml:space="preserve">Ngày kết thúc </w:t>
            </w:r>
          </w:p>
        </w:tc>
      </w:tr>
      <w:tr w:rsidR="00912120" w:rsidTr="00912120">
        <w:trPr>
          <w:trHeight w:val="331"/>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1"/>
              <w:jc w:val="center"/>
            </w:pPr>
            <w:r>
              <w:rPr>
                <w:sz w:val="28"/>
              </w:rPr>
              <w:t xml:space="preserve">1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1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25/11/2023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01/12/2023 </w:t>
            </w:r>
          </w:p>
        </w:tc>
      </w:tr>
      <w:tr w:rsidR="00912120" w:rsidTr="00912120">
        <w:trPr>
          <w:trHeight w:val="334"/>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1"/>
              <w:jc w:val="center"/>
            </w:pPr>
            <w:r>
              <w:rPr>
                <w:sz w:val="28"/>
              </w:rP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2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02/12/2023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08/12/2023 </w:t>
            </w:r>
          </w:p>
        </w:tc>
      </w:tr>
      <w:tr w:rsidR="00912120" w:rsidTr="00912120">
        <w:trPr>
          <w:trHeight w:val="331"/>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1"/>
              <w:jc w:val="center"/>
            </w:pPr>
            <w:r>
              <w:rPr>
                <w:sz w:val="28"/>
              </w:rPr>
              <w:t xml:space="preserve">3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3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09/12/2023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15/12/2023 </w:t>
            </w:r>
          </w:p>
        </w:tc>
      </w:tr>
      <w:tr w:rsidR="00912120" w:rsidTr="00912120">
        <w:trPr>
          <w:trHeight w:val="331"/>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1"/>
              <w:jc w:val="center"/>
            </w:pPr>
            <w:r>
              <w:rPr>
                <w:sz w:val="28"/>
              </w:rPr>
              <w:t xml:space="preserve">4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4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16/12/2023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22/12/2023 </w:t>
            </w:r>
          </w:p>
        </w:tc>
      </w:tr>
      <w:tr w:rsidR="00912120" w:rsidTr="00912120">
        <w:trPr>
          <w:trHeight w:val="334"/>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1"/>
              <w:jc w:val="center"/>
            </w:pPr>
            <w:r>
              <w:rPr>
                <w:sz w:val="28"/>
              </w:rPr>
              <w:t xml:space="preserve">5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5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23/12/2023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29/12/2023 </w:t>
            </w:r>
          </w:p>
        </w:tc>
      </w:tr>
      <w:tr w:rsidR="00912120" w:rsidTr="00912120">
        <w:trPr>
          <w:trHeight w:val="332"/>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1"/>
              <w:jc w:val="center"/>
            </w:pPr>
            <w:r>
              <w:rPr>
                <w:sz w:val="28"/>
              </w:rPr>
              <w:t xml:space="preserve">6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6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30/12/2023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05/01/2024 </w:t>
            </w:r>
          </w:p>
        </w:tc>
      </w:tr>
      <w:tr w:rsidR="00912120" w:rsidTr="00912120">
        <w:trPr>
          <w:trHeight w:val="331"/>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1"/>
              <w:jc w:val="center"/>
            </w:pPr>
            <w:r>
              <w:rPr>
                <w:sz w:val="28"/>
              </w:rPr>
              <w:t xml:space="preserve">7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7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06/01/2024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12/01/2024 </w:t>
            </w:r>
          </w:p>
        </w:tc>
      </w:tr>
      <w:tr w:rsidR="00912120" w:rsidTr="00912120">
        <w:trPr>
          <w:trHeight w:val="334"/>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1"/>
              <w:jc w:val="center"/>
            </w:pPr>
            <w:r>
              <w:rPr>
                <w:sz w:val="28"/>
              </w:rPr>
              <w:t xml:space="preserve">8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8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13/01/2024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19/01/2024 </w:t>
            </w:r>
          </w:p>
        </w:tc>
      </w:tr>
      <w:tr w:rsidR="00912120" w:rsidTr="00912120">
        <w:trPr>
          <w:trHeight w:val="331"/>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1"/>
              <w:jc w:val="center"/>
            </w:pPr>
            <w:r>
              <w:rPr>
                <w:sz w:val="28"/>
              </w:rPr>
              <w:t xml:space="preserve">9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9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20/01/2024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26/01/2024 </w:t>
            </w:r>
          </w:p>
        </w:tc>
      </w:tr>
      <w:tr w:rsidR="00912120" w:rsidTr="00912120">
        <w:trPr>
          <w:trHeight w:val="331"/>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9"/>
              <w:jc w:val="center"/>
            </w:pPr>
            <w:r>
              <w:rPr>
                <w:sz w:val="28"/>
              </w:rPr>
              <w:t xml:space="preserve">10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10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27/01/2024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02/02/2024 </w:t>
            </w:r>
          </w:p>
        </w:tc>
      </w:tr>
      <w:tr w:rsidR="00912120" w:rsidTr="00912120">
        <w:trPr>
          <w:trHeight w:val="334"/>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9"/>
              <w:jc w:val="center"/>
            </w:pPr>
            <w:r>
              <w:rPr>
                <w:sz w:val="28"/>
              </w:rPr>
              <w:t xml:space="preserve">11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11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21/02/2024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26/02/2024 </w:t>
            </w:r>
          </w:p>
        </w:tc>
      </w:tr>
      <w:tr w:rsidR="00912120" w:rsidTr="00912120">
        <w:trPr>
          <w:trHeight w:val="331"/>
        </w:trPr>
        <w:tc>
          <w:tcPr>
            <w:tcW w:w="848"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9"/>
              <w:jc w:val="center"/>
            </w:pPr>
            <w:r>
              <w:rPr>
                <w:sz w:val="28"/>
              </w:rPr>
              <w:t xml:space="preserve">12 </w:t>
            </w:r>
          </w:p>
        </w:tc>
        <w:tc>
          <w:tcPr>
            <w:tcW w:w="2271" w:type="dxa"/>
            <w:tcBorders>
              <w:top w:val="single" w:sz="4" w:space="0" w:color="000000"/>
              <w:left w:val="single" w:sz="4" w:space="0" w:color="000000"/>
              <w:bottom w:val="single" w:sz="4" w:space="0" w:color="000000"/>
              <w:right w:val="single" w:sz="4" w:space="0" w:color="000000"/>
            </w:tcBorders>
          </w:tcPr>
          <w:p w:rsidR="00912120" w:rsidRDefault="00912120" w:rsidP="00DB22AD">
            <w:r>
              <w:rPr>
                <w:sz w:val="28"/>
              </w:rPr>
              <w:t xml:space="preserve">Vòng sơ loại 12 </w:t>
            </w:r>
          </w:p>
        </w:tc>
        <w:tc>
          <w:tcPr>
            <w:tcW w:w="2129"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17"/>
              <w:jc w:val="center"/>
            </w:pPr>
            <w:r>
              <w:rPr>
                <w:sz w:val="28"/>
              </w:rPr>
              <w:t xml:space="preserve">27/02/2024 </w:t>
            </w:r>
          </w:p>
        </w:tc>
        <w:tc>
          <w:tcPr>
            <w:tcW w:w="2117" w:type="dxa"/>
            <w:tcBorders>
              <w:top w:val="single" w:sz="4" w:space="0" w:color="000000"/>
              <w:left w:val="single" w:sz="4" w:space="0" w:color="000000"/>
              <w:bottom w:val="single" w:sz="4" w:space="0" w:color="000000"/>
              <w:right w:val="single" w:sz="4" w:space="0" w:color="000000"/>
            </w:tcBorders>
          </w:tcPr>
          <w:p w:rsidR="00912120" w:rsidRDefault="00912120" w:rsidP="00DB22AD">
            <w:pPr>
              <w:ind w:right="20"/>
              <w:jc w:val="center"/>
            </w:pPr>
            <w:r>
              <w:rPr>
                <w:sz w:val="28"/>
              </w:rPr>
              <w:t xml:space="preserve">03/03/2024 </w:t>
            </w:r>
          </w:p>
        </w:tc>
      </w:tr>
    </w:tbl>
    <w:p w:rsidR="00D95ECE" w:rsidRDefault="001A21B1" w:rsidP="007634C9">
      <w:pPr>
        <w:pStyle w:val="Heading1"/>
        <w:spacing w:before="159"/>
        <w:ind w:left="0" w:firstLine="0"/>
        <w:rPr>
          <w:b w:val="0"/>
          <w:lang w:val="en-US"/>
        </w:rPr>
      </w:pPr>
      <w:r>
        <w:rPr>
          <w:b w:val="0"/>
          <w:lang w:val="en-US"/>
        </w:rPr>
        <w:t xml:space="preserve">- </w:t>
      </w:r>
      <w:r w:rsidR="00D36868">
        <w:rPr>
          <w:b w:val="0"/>
          <w:lang w:val="en-US"/>
        </w:rPr>
        <w:t xml:space="preserve">Kết thúc từng vòng sơ loại, hệ thống sẽ có bảng xếp </w:t>
      </w:r>
      <w:r w:rsidR="009E3555">
        <w:rPr>
          <w:b w:val="0"/>
          <w:lang w:val="en-US"/>
        </w:rPr>
        <w:t xml:space="preserve">hạng </w:t>
      </w:r>
      <w:r w:rsidR="00D36868">
        <w:rPr>
          <w:b w:val="0"/>
          <w:lang w:val="en-US"/>
        </w:rPr>
        <w:t>theo tiêu chí</w:t>
      </w:r>
      <w:r w:rsidR="009E3555">
        <w:rPr>
          <w:b w:val="0"/>
          <w:lang w:val="en-US"/>
        </w:rPr>
        <w:t>: Tổng điểm và thời gian làm bài của hoc sinh.</w:t>
      </w:r>
    </w:p>
    <w:p w:rsidR="009E3555" w:rsidRDefault="009E3555" w:rsidP="007634C9">
      <w:pPr>
        <w:pStyle w:val="Heading1"/>
        <w:spacing w:before="159"/>
        <w:ind w:left="0" w:firstLine="0"/>
        <w:rPr>
          <w:b w:val="0"/>
          <w:lang w:val="en-US"/>
        </w:rPr>
      </w:pPr>
      <w:r>
        <w:rPr>
          <w:b w:val="0"/>
          <w:lang w:val="en-US"/>
        </w:rPr>
        <w:t xml:space="preserve">b) Vòng </w:t>
      </w:r>
      <w:r w:rsidR="000C55BA">
        <w:rPr>
          <w:b w:val="0"/>
          <w:lang w:val="en-US"/>
        </w:rPr>
        <w:t>chung kết</w:t>
      </w:r>
      <w:r>
        <w:rPr>
          <w:b w:val="0"/>
          <w:lang w:val="en-US"/>
        </w:rPr>
        <w:t xml:space="preserve"> cấp trường</w:t>
      </w:r>
    </w:p>
    <w:p w:rsidR="000C55BA" w:rsidRDefault="000C55BA" w:rsidP="007634C9">
      <w:pPr>
        <w:pStyle w:val="Heading1"/>
        <w:spacing w:before="159"/>
        <w:ind w:left="0" w:firstLine="0"/>
        <w:rPr>
          <w:b w:val="0"/>
          <w:lang w:val="en-US"/>
        </w:rPr>
      </w:pPr>
      <w:r>
        <w:rPr>
          <w:b w:val="0"/>
          <w:lang w:val="en-US"/>
        </w:rPr>
        <w:t xml:space="preserve">- Đối tượng tham gia: Học sinh có tổng điểm của 12 vòng sơ loại đạt từ </w:t>
      </w:r>
      <w:r w:rsidR="00912120">
        <w:rPr>
          <w:b w:val="0"/>
          <w:lang w:val="en-US"/>
        </w:rPr>
        <w:t>1</w:t>
      </w:r>
      <w:r>
        <w:rPr>
          <w:b w:val="0"/>
          <w:lang w:val="en-US"/>
        </w:rPr>
        <w:t>50 điểm trở lên.</w:t>
      </w:r>
    </w:p>
    <w:p w:rsidR="000C55BA" w:rsidRDefault="000C55BA" w:rsidP="007634C9">
      <w:pPr>
        <w:pStyle w:val="Heading1"/>
        <w:spacing w:before="159"/>
        <w:ind w:left="0" w:firstLine="0"/>
        <w:rPr>
          <w:b w:val="0"/>
          <w:lang w:val="en-US"/>
        </w:rPr>
      </w:pPr>
      <w:r>
        <w:rPr>
          <w:b w:val="0"/>
          <w:lang w:val="en-US"/>
        </w:rPr>
        <w:t xml:space="preserve">- </w:t>
      </w:r>
      <w:r w:rsidR="00DF3A10">
        <w:rPr>
          <w:b w:val="0"/>
          <w:lang w:val="en-US"/>
        </w:rPr>
        <w:t>Hình thức: Tham gia online tập trung tại trườn</w:t>
      </w:r>
      <w:r w:rsidR="00D51AE7">
        <w:rPr>
          <w:b w:val="0"/>
          <w:lang w:val="en-US"/>
        </w:rPr>
        <w:t>g.</w:t>
      </w:r>
    </w:p>
    <w:p w:rsidR="00DF395E" w:rsidRDefault="00DF3A10" w:rsidP="007634C9">
      <w:pPr>
        <w:pStyle w:val="Heading1"/>
        <w:spacing w:before="159"/>
        <w:ind w:left="0" w:firstLine="0"/>
        <w:rPr>
          <w:b w:val="0"/>
          <w:lang w:val="en-US"/>
        </w:rPr>
      </w:pPr>
      <w:r>
        <w:rPr>
          <w:b w:val="0"/>
          <w:lang w:val="en-US"/>
        </w:rPr>
        <w:t xml:space="preserve">- </w:t>
      </w:r>
      <w:r w:rsidR="001D68C7">
        <w:rPr>
          <w:b w:val="0"/>
          <w:lang w:val="en-US"/>
        </w:rPr>
        <w:t>Kết thúc vòng cấp trường, hệ thống sẽ có bảng xếp hạng</w:t>
      </w:r>
      <w:r w:rsidR="00DF395E">
        <w:rPr>
          <w:b w:val="0"/>
          <w:lang w:val="en-US"/>
        </w:rPr>
        <w:t xml:space="preserve"> theo tiêu chí: Tổng điểm và thời gian làm bài của HS.</w:t>
      </w:r>
    </w:p>
    <w:p w:rsidR="00DF395E" w:rsidRDefault="00DF395E" w:rsidP="007634C9">
      <w:pPr>
        <w:pStyle w:val="Heading1"/>
        <w:spacing w:before="159"/>
        <w:ind w:left="0" w:firstLine="0"/>
        <w:rPr>
          <w:b w:val="0"/>
          <w:lang w:val="en-US"/>
        </w:rPr>
      </w:pPr>
      <w:r>
        <w:rPr>
          <w:b w:val="0"/>
          <w:lang w:val="en-US"/>
        </w:rPr>
        <w:t xml:space="preserve">c) Vòng chung kết cấp huyện(TP): </w:t>
      </w:r>
    </w:p>
    <w:p w:rsidR="00DF3A10" w:rsidRDefault="00DF395E" w:rsidP="007634C9">
      <w:pPr>
        <w:pStyle w:val="Heading1"/>
        <w:spacing w:before="159"/>
        <w:ind w:left="0" w:firstLine="0"/>
        <w:rPr>
          <w:b w:val="0"/>
          <w:lang w:val="en-US"/>
        </w:rPr>
      </w:pPr>
      <w:r>
        <w:rPr>
          <w:b w:val="0"/>
          <w:lang w:val="en-US"/>
        </w:rPr>
        <w:t>- Đối tượng tham gia</w:t>
      </w:r>
      <w:r w:rsidR="000F7E73">
        <w:rPr>
          <w:b w:val="0"/>
          <w:lang w:val="en-US"/>
        </w:rPr>
        <w:t>:</w:t>
      </w:r>
      <w:r w:rsidR="007E3391">
        <w:rPr>
          <w:b w:val="0"/>
          <w:lang w:val="en-US"/>
        </w:rPr>
        <w:t xml:space="preserve"> </w:t>
      </w:r>
      <w:r w:rsidR="000521A3">
        <w:rPr>
          <w:b w:val="0"/>
          <w:lang w:val="en-US"/>
        </w:rPr>
        <w:t>5</w:t>
      </w:r>
      <w:r w:rsidR="007E3391">
        <w:rPr>
          <w:b w:val="0"/>
          <w:lang w:val="en-US"/>
        </w:rPr>
        <w:t>0% số lượng HS tham gia cấp trường</w:t>
      </w:r>
      <w:r w:rsidR="000F7E73">
        <w:rPr>
          <w:b w:val="0"/>
          <w:lang w:val="en-US"/>
        </w:rPr>
        <w:t xml:space="preserve"> và có số điểm tối thiểu là 15</w:t>
      </w:r>
      <w:r w:rsidR="005A09E4">
        <w:rPr>
          <w:b w:val="0"/>
          <w:lang w:val="en-US"/>
        </w:rPr>
        <w:t xml:space="preserve"> trở lên.</w:t>
      </w:r>
    </w:p>
    <w:p w:rsidR="000F7E73" w:rsidRDefault="000F7E73" w:rsidP="007634C9">
      <w:pPr>
        <w:pStyle w:val="Heading1"/>
        <w:spacing w:before="159"/>
        <w:ind w:left="0" w:firstLine="0"/>
        <w:rPr>
          <w:b w:val="0"/>
          <w:lang w:val="en-US"/>
        </w:rPr>
      </w:pPr>
      <w:r>
        <w:rPr>
          <w:b w:val="0"/>
          <w:lang w:val="en-US"/>
        </w:rPr>
        <w:t>- Hình thức và địa điểm: Do PGD lựa chọn.</w:t>
      </w:r>
    </w:p>
    <w:p w:rsidR="000F7E73" w:rsidRDefault="000F7E73" w:rsidP="007634C9">
      <w:pPr>
        <w:pStyle w:val="Heading1"/>
        <w:spacing w:before="159"/>
        <w:ind w:left="0" w:firstLine="0"/>
        <w:rPr>
          <w:b w:val="0"/>
          <w:lang w:val="en-US"/>
        </w:rPr>
      </w:pPr>
      <w:r>
        <w:rPr>
          <w:b w:val="0"/>
          <w:lang w:val="en-US"/>
        </w:rPr>
        <w:t>d) Vòng chung kết cấp Tỉnh</w:t>
      </w:r>
    </w:p>
    <w:p w:rsidR="000F7E73" w:rsidRDefault="000F7E73" w:rsidP="007634C9">
      <w:pPr>
        <w:pStyle w:val="Heading1"/>
        <w:spacing w:before="159"/>
        <w:ind w:left="0" w:firstLine="0"/>
        <w:rPr>
          <w:b w:val="0"/>
          <w:lang w:val="en-US"/>
        </w:rPr>
      </w:pPr>
      <w:r>
        <w:rPr>
          <w:b w:val="0"/>
          <w:lang w:val="en-US"/>
        </w:rPr>
        <w:t xml:space="preserve">- Do phòng </w:t>
      </w:r>
      <w:r w:rsidR="00942BC7">
        <w:rPr>
          <w:b w:val="0"/>
          <w:lang w:val="en-US"/>
        </w:rPr>
        <w:t>giáo dục lựa chọn,</w:t>
      </w:r>
    </w:p>
    <w:p w:rsidR="00FF2CDF" w:rsidRDefault="00FF2CDF" w:rsidP="007634C9">
      <w:pPr>
        <w:pStyle w:val="Heading1"/>
        <w:spacing w:before="159"/>
        <w:ind w:left="0" w:firstLine="0"/>
        <w:rPr>
          <w:b w:val="0"/>
          <w:lang w:val="en-US"/>
        </w:rPr>
      </w:pPr>
      <w:r>
        <w:rPr>
          <w:b w:val="0"/>
          <w:lang w:val="en-US"/>
        </w:rPr>
        <w:t xml:space="preserve">III- </w:t>
      </w:r>
      <w:r w:rsidR="009D4DE9">
        <w:rPr>
          <w:b w:val="0"/>
          <w:lang w:val="en-US"/>
        </w:rPr>
        <w:t>TỔ CHỨC THỰC HIỆN</w:t>
      </w:r>
    </w:p>
    <w:p w:rsidR="009D4DE9" w:rsidRDefault="00811D70" w:rsidP="007634C9">
      <w:pPr>
        <w:pStyle w:val="Heading1"/>
        <w:spacing w:before="159"/>
        <w:ind w:left="0" w:firstLine="0"/>
        <w:rPr>
          <w:b w:val="0"/>
          <w:lang w:val="en-US"/>
        </w:rPr>
      </w:pPr>
      <w:r>
        <w:rPr>
          <w:b w:val="0"/>
          <w:lang w:val="en-US"/>
        </w:rPr>
        <w:t xml:space="preserve">- Phổ biến nội dung kế hoạch cuộc thi tới toàn thể </w:t>
      </w:r>
      <w:r w:rsidR="00FD3BD2">
        <w:rPr>
          <w:b w:val="0"/>
          <w:lang w:val="en-US"/>
        </w:rPr>
        <w:t xml:space="preserve">cán bộ, giáo viên, phụ huynh và </w:t>
      </w:r>
      <w:r>
        <w:rPr>
          <w:b w:val="0"/>
          <w:lang w:val="en-US"/>
        </w:rPr>
        <w:t xml:space="preserve">học sinh </w:t>
      </w:r>
      <w:r w:rsidR="001E4870">
        <w:rPr>
          <w:b w:val="0"/>
          <w:lang w:val="en-US"/>
        </w:rPr>
        <w:t xml:space="preserve">Khối 2, 3, 4, 5 </w:t>
      </w:r>
      <w:r w:rsidR="00FD3BD2">
        <w:rPr>
          <w:b w:val="0"/>
          <w:lang w:val="en-US"/>
        </w:rPr>
        <w:t xml:space="preserve">của </w:t>
      </w:r>
      <w:r w:rsidR="001E4870">
        <w:rPr>
          <w:b w:val="0"/>
          <w:lang w:val="en-US"/>
        </w:rPr>
        <w:t>Trường TH Tân Bình</w:t>
      </w:r>
      <w:r w:rsidR="00FD3BD2">
        <w:rPr>
          <w:b w:val="0"/>
          <w:lang w:val="en-US"/>
        </w:rPr>
        <w:t>.</w:t>
      </w:r>
    </w:p>
    <w:p w:rsidR="00FD3BD2" w:rsidRDefault="00FD3BD2" w:rsidP="007634C9">
      <w:pPr>
        <w:pStyle w:val="Heading1"/>
        <w:spacing w:before="159"/>
        <w:ind w:left="0" w:firstLine="0"/>
        <w:rPr>
          <w:b w:val="0"/>
          <w:lang w:val="en-US"/>
        </w:rPr>
      </w:pPr>
      <w:r>
        <w:rPr>
          <w:b w:val="0"/>
          <w:lang w:val="en-US"/>
        </w:rPr>
        <w:t>- Lập danh sách HS đăng kí tham gia.</w:t>
      </w:r>
    </w:p>
    <w:p w:rsidR="00FD3BD2" w:rsidRDefault="00FC55B4" w:rsidP="007634C9">
      <w:pPr>
        <w:pStyle w:val="Heading1"/>
        <w:spacing w:before="159"/>
        <w:ind w:left="0" w:firstLine="0"/>
        <w:rPr>
          <w:b w:val="0"/>
          <w:lang w:val="en-US"/>
        </w:rPr>
      </w:pPr>
      <w:r>
        <w:rPr>
          <w:b w:val="0"/>
          <w:lang w:val="en-US"/>
        </w:rPr>
        <w:t>- Phối hợp với phụ huynh học sinh hướng dẫn học sinh tham gia các vòng tự luyện trung thực, khách quan, hiệu quả.</w:t>
      </w:r>
    </w:p>
    <w:p w:rsidR="00FC55B4" w:rsidRDefault="00FC55B4" w:rsidP="007634C9">
      <w:pPr>
        <w:pStyle w:val="Heading1"/>
        <w:spacing w:before="159"/>
        <w:ind w:left="0" w:firstLine="0"/>
        <w:rPr>
          <w:b w:val="0"/>
          <w:lang w:val="en-US"/>
        </w:rPr>
      </w:pPr>
      <w:r>
        <w:rPr>
          <w:b w:val="0"/>
          <w:lang w:val="en-US"/>
        </w:rPr>
        <w:t xml:space="preserve">- </w:t>
      </w:r>
      <w:r w:rsidR="00E438C8">
        <w:rPr>
          <w:b w:val="0"/>
          <w:lang w:val="en-US"/>
        </w:rPr>
        <w:t>Tổ chức vòng thi cấp trường theo hướng dẫn của BTC.</w:t>
      </w:r>
    </w:p>
    <w:p w:rsidR="00E438C8" w:rsidRDefault="00E438C8" w:rsidP="007634C9">
      <w:pPr>
        <w:pStyle w:val="Heading1"/>
        <w:spacing w:before="159"/>
        <w:ind w:left="0" w:firstLine="0"/>
        <w:rPr>
          <w:b w:val="0"/>
          <w:lang w:val="en-US"/>
        </w:rPr>
      </w:pPr>
      <w:r>
        <w:rPr>
          <w:b w:val="0"/>
          <w:lang w:val="en-US"/>
        </w:rPr>
        <w:t xml:space="preserve">- </w:t>
      </w:r>
      <w:r w:rsidR="00B8709D">
        <w:rPr>
          <w:b w:val="0"/>
          <w:lang w:val="en-US"/>
        </w:rPr>
        <w:t>Phối hợp Phòng GDĐT tổ chức vòng thi cấp trường, cấp huyện và c</w:t>
      </w:r>
      <w:r w:rsidR="00BC49A1">
        <w:rPr>
          <w:b w:val="0"/>
          <w:lang w:val="en-US"/>
        </w:rPr>
        <w:t>ấp tỉnh.</w:t>
      </w:r>
    </w:p>
    <w:p w:rsidR="00263677" w:rsidRDefault="00263677" w:rsidP="007634C9">
      <w:pPr>
        <w:pStyle w:val="Heading1"/>
        <w:spacing w:before="159"/>
        <w:ind w:left="0" w:firstLine="0"/>
        <w:rPr>
          <w:b w:val="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2"/>
      </w:tblGrid>
      <w:tr w:rsidR="000C4936" w:rsidTr="00111536">
        <w:tc>
          <w:tcPr>
            <w:tcW w:w="4962" w:type="dxa"/>
          </w:tcPr>
          <w:p w:rsidR="008A0EE8" w:rsidRPr="008A0EE8" w:rsidRDefault="008A0EE8" w:rsidP="00111536">
            <w:pPr>
              <w:pStyle w:val="Heading1"/>
              <w:spacing w:before="0"/>
              <w:ind w:left="0" w:firstLine="0"/>
              <w:rPr>
                <w:b w:val="0"/>
                <w:sz w:val="24"/>
                <w:szCs w:val="24"/>
                <w:lang w:val="en-US"/>
              </w:rPr>
            </w:pPr>
          </w:p>
        </w:tc>
        <w:tc>
          <w:tcPr>
            <w:tcW w:w="4963" w:type="dxa"/>
          </w:tcPr>
          <w:p w:rsidR="000C4936" w:rsidRPr="008A0EE8" w:rsidRDefault="008A0EE8" w:rsidP="000C4936">
            <w:pPr>
              <w:pStyle w:val="Heading1"/>
              <w:spacing w:before="159"/>
              <w:ind w:left="0" w:firstLine="0"/>
              <w:jc w:val="center"/>
              <w:rPr>
                <w:i/>
                <w:lang w:val="en-US"/>
              </w:rPr>
            </w:pPr>
            <w:r w:rsidRPr="008A0EE8">
              <w:rPr>
                <w:i/>
                <w:lang w:val="en-US"/>
              </w:rPr>
              <w:t xml:space="preserve">Tân  Bình, Ngày </w:t>
            </w:r>
            <w:r w:rsidR="00E74E61">
              <w:rPr>
                <w:i/>
                <w:lang w:val="en-US"/>
              </w:rPr>
              <w:t>16</w:t>
            </w:r>
            <w:r w:rsidRPr="008A0EE8">
              <w:rPr>
                <w:i/>
                <w:lang w:val="en-US"/>
              </w:rPr>
              <w:t xml:space="preserve"> tháng 1</w:t>
            </w:r>
            <w:r w:rsidR="00E74E61">
              <w:rPr>
                <w:i/>
                <w:lang w:val="en-US"/>
              </w:rPr>
              <w:t>1</w:t>
            </w:r>
            <w:r w:rsidRPr="008A0EE8">
              <w:rPr>
                <w:i/>
                <w:lang w:val="en-US"/>
              </w:rPr>
              <w:t xml:space="preserve"> năm 202</w:t>
            </w:r>
            <w:r w:rsidR="00E74E61">
              <w:rPr>
                <w:i/>
                <w:lang w:val="en-US"/>
              </w:rPr>
              <w:t>3</w:t>
            </w:r>
          </w:p>
          <w:p w:rsidR="008A0EE8" w:rsidRDefault="008A0EE8" w:rsidP="000C4936">
            <w:pPr>
              <w:pStyle w:val="Heading1"/>
              <w:spacing w:before="159"/>
              <w:ind w:left="0" w:firstLine="0"/>
              <w:jc w:val="center"/>
              <w:rPr>
                <w:b w:val="0"/>
                <w:lang w:val="en-US"/>
              </w:rPr>
            </w:pPr>
            <w:r>
              <w:rPr>
                <w:b w:val="0"/>
                <w:lang w:val="en-US"/>
              </w:rPr>
              <w:t>Hiệu trưởng</w:t>
            </w:r>
          </w:p>
          <w:p w:rsidR="008A0EE8" w:rsidRDefault="008A0EE8" w:rsidP="000C4936">
            <w:pPr>
              <w:pStyle w:val="Heading1"/>
              <w:spacing w:before="159"/>
              <w:ind w:left="0" w:firstLine="0"/>
              <w:jc w:val="center"/>
              <w:rPr>
                <w:b w:val="0"/>
                <w:lang w:val="en-US"/>
              </w:rPr>
            </w:pPr>
          </w:p>
          <w:p w:rsidR="008A0EE8" w:rsidRDefault="008A0EE8" w:rsidP="000C4936">
            <w:pPr>
              <w:pStyle w:val="Heading1"/>
              <w:spacing w:before="159"/>
              <w:ind w:left="0" w:firstLine="0"/>
              <w:jc w:val="center"/>
              <w:rPr>
                <w:b w:val="0"/>
                <w:lang w:val="en-US"/>
              </w:rPr>
            </w:pPr>
          </w:p>
          <w:p w:rsidR="008A0EE8" w:rsidRDefault="008A0EE8" w:rsidP="000C4936">
            <w:pPr>
              <w:pStyle w:val="Heading1"/>
              <w:spacing w:before="159"/>
              <w:ind w:left="0" w:firstLine="0"/>
              <w:jc w:val="center"/>
              <w:rPr>
                <w:b w:val="0"/>
                <w:lang w:val="en-US"/>
              </w:rPr>
            </w:pPr>
          </w:p>
        </w:tc>
      </w:tr>
    </w:tbl>
    <w:p w:rsidR="00DA5ABB" w:rsidRDefault="00DA5ABB" w:rsidP="000C4936">
      <w:pPr>
        <w:pStyle w:val="BodyText"/>
        <w:ind w:left="0"/>
        <w:rPr>
          <w:sz w:val="20"/>
        </w:rPr>
      </w:pPr>
    </w:p>
    <w:sectPr w:rsidR="00DA5ABB" w:rsidSect="00DB486E">
      <w:footerReference w:type="default" r:id="rId9"/>
      <w:pgSz w:w="11907" w:h="16840" w:code="9"/>
      <w:pgMar w:top="1134" w:right="1134" w:bottom="1134" w:left="1418"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EAD" w:rsidRDefault="005E5EAD">
      <w:r>
        <w:separator/>
      </w:r>
    </w:p>
  </w:endnote>
  <w:endnote w:type="continuationSeparator" w:id="0">
    <w:p w:rsidR="005E5EAD" w:rsidRDefault="005E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ABB" w:rsidRDefault="00C42113">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6792595</wp:posOffset>
              </wp:positionH>
              <wp:positionV relativeFrom="page">
                <wp:posOffset>9911715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ABB" w:rsidRDefault="00DD7F86">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4.85pt;margin-top:780.4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" filled="f" stroked="f">
              <v:textbox inset="0,0,0,0">
                <w:txbxContent>
                  <w:p w:rsidR="00DA5ABB" w:rsidRDefault="00DD7F86">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EAD" w:rsidRDefault="005E5EAD">
      <w:r>
        <w:separator/>
      </w:r>
    </w:p>
  </w:footnote>
  <w:footnote w:type="continuationSeparator" w:id="0">
    <w:p w:rsidR="005E5EAD" w:rsidRDefault="005E5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93812"/>
    <w:multiLevelType w:val="hybridMultilevel"/>
    <w:tmpl w:val="A432B260"/>
    <w:lvl w:ilvl="0" w:tplc="84F673A4">
      <w:start w:val="1"/>
      <w:numFmt w:val="decimal"/>
      <w:lvlText w:val="%1."/>
      <w:lvlJc w:val="left"/>
      <w:pPr>
        <w:ind w:left="1199" w:hanging="284"/>
      </w:pPr>
      <w:rPr>
        <w:rFonts w:ascii="Times New Roman" w:eastAsia="Times New Roman" w:hAnsi="Times New Roman" w:cs="Times New Roman" w:hint="default"/>
        <w:b/>
        <w:bCs/>
        <w:spacing w:val="0"/>
        <w:w w:val="100"/>
        <w:sz w:val="28"/>
        <w:szCs w:val="28"/>
        <w:lang w:val="vi" w:eastAsia="en-US" w:bidi="ar-SA"/>
      </w:rPr>
    </w:lvl>
    <w:lvl w:ilvl="1" w:tplc="CDE45508">
      <w:numFmt w:val="bullet"/>
      <w:lvlText w:val="•"/>
      <w:lvlJc w:val="left"/>
      <w:pPr>
        <w:ind w:left="2217" w:hanging="284"/>
      </w:pPr>
      <w:rPr>
        <w:rFonts w:hint="default"/>
        <w:lang w:val="vi" w:eastAsia="en-US" w:bidi="ar-SA"/>
      </w:rPr>
    </w:lvl>
    <w:lvl w:ilvl="2" w:tplc="870425E8">
      <w:numFmt w:val="bullet"/>
      <w:lvlText w:val="•"/>
      <w:lvlJc w:val="left"/>
      <w:pPr>
        <w:ind w:left="3234" w:hanging="284"/>
      </w:pPr>
      <w:rPr>
        <w:rFonts w:hint="default"/>
        <w:lang w:val="vi" w:eastAsia="en-US" w:bidi="ar-SA"/>
      </w:rPr>
    </w:lvl>
    <w:lvl w:ilvl="3" w:tplc="9160BB9A">
      <w:numFmt w:val="bullet"/>
      <w:lvlText w:val="•"/>
      <w:lvlJc w:val="left"/>
      <w:pPr>
        <w:ind w:left="4251" w:hanging="284"/>
      </w:pPr>
      <w:rPr>
        <w:rFonts w:hint="default"/>
        <w:lang w:val="vi" w:eastAsia="en-US" w:bidi="ar-SA"/>
      </w:rPr>
    </w:lvl>
    <w:lvl w:ilvl="4" w:tplc="8BA2427E">
      <w:numFmt w:val="bullet"/>
      <w:lvlText w:val="•"/>
      <w:lvlJc w:val="left"/>
      <w:pPr>
        <w:ind w:left="5268" w:hanging="284"/>
      </w:pPr>
      <w:rPr>
        <w:rFonts w:hint="default"/>
        <w:lang w:val="vi" w:eastAsia="en-US" w:bidi="ar-SA"/>
      </w:rPr>
    </w:lvl>
    <w:lvl w:ilvl="5" w:tplc="57442B3E">
      <w:numFmt w:val="bullet"/>
      <w:lvlText w:val="•"/>
      <w:lvlJc w:val="left"/>
      <w:pPr>
        <w:ind w:left="6285" w:hanging="284"/>
      </w:pPr>
      <w:rPr>
        <w:rFonts w:hint="default"/>
        <w:lang w:val="vi" w:eastAsia="en-US" w:bidi="ar-SA"/>
      </w:rPr>
    </w:lvl>
    <w:lvl w:ilvl="6" w:tplc="47281638">
      <w:numFmt w:val="bullet"/>
      <w:lvlText w:val="•"/>
      <w:lvlJc w:val="left"/>
      <w:pPr>
        <w:ind w:left="7302" w:hanging="284"/>
      </w:pPr>
      <w:rPr>
        <w:rFonts w:hint="default"/>
        <w:lang w:val="vi" w:eastAsia="en-US" w:bidi="ar-SA"/>
      </w:rPr>
    </w:lvl>
    <w:lvl w:ilvl="7" w:tplc="BA76C34E">
      <w:numFmt w:val="bullet"/>
      <w:lvlText w:val="•"/>
      <w:lvlJc w:val="left"/>
      <w:pPr>
        <w:ind w:left="8319" w:hanging="284"/>
      </w:pPr>
      <w:rPr>
        <w:rFonts w:hint="default"/>
        <w:lang w:val="vi" w:eastAsia="en-US" w:bidi="ar-SA"/>
      </w:rPr>
    </w:lvl>
    <w:lvl w:ilvl="8" w:tplc="33583A92">
      <w:numFmt w:val="bullet"/>
      <w:lvlText w:val="•"/>
      <w:lvlJc w:val="left"/>
      <w:pPr>
        <w:ind w:left="9336" w:hanging="284"/>
      </w:pPr>
      <w:rPr>
        <w:rFonts w:hint="default"/>
        <w:lang w:val="vi" w:eastAsia="en-US" w:bidi="ar-SA"/>
      </w:rPr>
    </w:lvl>
  </w:abstractNum>
  <w:abstractNum w:abstractNumId="1" w15:restartNumberingAfterBreak="0">
    <w:nsid w:val="28A31D2C"/>
    <w:multiLevelType w:val="hybridMultilevel"/>
    <w:tmpl w:val="AF3E5B36"/>
    <w:lvl w:ilvl="0" w:tplc="A1A6CE40">
      <w:numFmt w:val="bullet"/>
      <w:lvlText w:val="-"/>
      <w:lvlJc w:val="left"/>
      <w:pPr>
        <w:ind w:left="916" w:hanging="168"/>
      </w:pPr>
      <w:rPr>
        <w:rFonts w:ascii="Times New Roman" w:eastAsia="Times New Roman" w:hAnsi="Times New Roman" w:cs="Times New Roman" w:hint="default"/>
        <w:w w:val="100"/>
        <w:sz w:val="28"/>
        <w:szCs w:val="28"/>
        <w:lang w:val="vi" w:eastAsia="en-US" w:bidi="ar-SA"/>
      </w:rPr>
    </w:lvl>
    <w:lvl w:ilvl="1" w:tplc="13284D92">
      <w:numFmt w:val="bullet"/>
      <w:lvlText w:val="•"/>
      <w:lvlJc w:val="left"/>
      <w:pPr>
        <w:ind w:left="1965" w:hanging="168"/>
      </w:pPr>
      <w:rPr>
        <w:rFonts w:hint="default"/>
        <w:lang w:val="vi" w:eastAsia="en-US" w:bidi="ar-SA"/>
      </w:rPr>
    </w:lvl>
    <w:lvl w:ilvl="2" w:tplc="6804C394">
      <w:numFmt w:val="bullet"/>
      <w:lvlText w:val="•"/>
      <w:lvlJc w:val="left"/>
      <w:pPr>
        <w:ind w:left="3010" w:hanging="168"/>
      </w:pPr>
      <w:rPr>
        <w:rFonts w:hint="default"/>
        <w:lang w:val="vi" w:eastAsia="en-US" w:bidi="ar-SA"/>
      </w:rPr>
    </w:lvl>
    <w:lvl w:ilvl="3" w:tplc="C1485EE2">
      <w:numFmt w:val="bullet"/>
      <w:lvlText w:val="•"/>
      <w:lvlJc w:val="left"/>
      <w:pPr>
        <w:ind w:left="4055" w:hanging="168"/>
      </w:pPr>
      <w:rPr>
        <w:rFonts w:hint="default"/>
        <w:lang w:val="vi" w:eastAsia="en-US" w:bidi="ar-SA"/>
      </w:rPr>
    </w:lvl>
    <w:lvl w:ilvl="4" w:tplc="9B06BDAE">
      <w:numFmt w:val="bullet"/>
      <w:lvlText w:val="•"/>
      <w:lvlJc w:val="left"/>
      <w:pPr>
        <w:ind w:left="5100" w:hanging="168"/>
      </w:pPr>
      <w:rPr>
        <w:rFonts w:hint="default"/>
        <w:lang w:val="vi" w:eastAsia="en-US" w:bidi="ar-SA"/>
      </w:rPr>
    </w:lvl>
    <w:lvl w:ilvl="5" w:tplc="48900D44">
      <w:numFmt w:val="bullet"/>
      <w:lvlText w:val="•"/>
      <w:lvlJc w:val="left"/>
      <w:pPr>
        <w:ind w:left="6145" w:hanging="168"/>
      </w:pPr>
      <w:rPr>
        <w:rFonts w:hint="default"/>
        <w:lang w:val="vi" w:eastAsia="en-US" w:bidi="ar-SA"/>
      </w:rPr>
    </w:lvl>
    <w:lvl w:ilvl="6" w:tplc="3E247C0C">
      <w:numFmt w:val="bullet"/>
      <w:lvlText w:val="•"/>
      <w:lvlJc w:val="left"/>
      <w:pPr>
        <w:ind w:left="7190" w:hanging="168"/>
      </w:pPr>
      <w:rPr>
        <w:rFonts w:hint="default"/>
        <w:lang w:val="vi" w:eastAsia="en-US" w:bidi="ar-SA"/>
      </w:rPr>
    </w:lvl>
    <w:lvl w:ilvl="7" w:tplc="40A0A49C">
      <w:numFmt w:val="bullet"/>
      <w:lvlText w:val="•"/>
      <w:lvlJc w:val="left"/>
      <w:pPr>
        <w:ind w:left="8235" w:hanging="168"/>
      </w:pPr>
      <w:rPr>
        <w:rFonts w:hint="default"/>
        <w:lang w:val="vi" w:eastAsia="en-US" w:bidi="ar-SA"/>
      </w:rPr>
    </w:lvl>
    <w:lvl w:ilvl="8" w:tplc="5FFA5F48">
      <w:numFmt w:val="bullet"/>
      <w:lvlText w:val="•"/>
      <w:lvlJc w:val="left"/>
      <w:pPr>
        <w:ind w:left="9280" w:hanging="168"/>
      </w:pPr>
      <w:rPr>
        <w:rFonts w:hint="default"/>
        <w:lang w:val="vi" w:eastAsia="en-US" w:bidi="ar-SA"/>
      </w:rPr>
    </w:lvl>
  </w:abstractNum>
  <w:abstractNum w:abstractNumId="2" w15:restartNumberingAfterBreak="0">
    <w:nsid w:val="2B56301C"/>
    <w:multiLevelType w:val="multilevel"/>
    <w:tmpl w:val="1B7247D0"/>
    <w:lvl w:ilvl="0">
      <w:start w:val="3"/>
      <w:numFmt w:val="decimal"/>
      <w:lvlText w:val="%1."/>
      <w:lvlJc w:val="left"/>
      <w:pPr>
        <w:ind w:left="1199" w:hanging="284"/>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410" w:hanging="495"/>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525" w:hanging="495"/>
      </w:pPr>
      <w:rPr>
        <w:rFonts w:hint="default"/>
        <w:lang w:val="vi" w:eastAsia="en-US" w:bidi="ar-SA"/>
      </w:rPr>
    </w:lvl>
    <w:lvl w:ilvl="3">
      <w:numFmt w:val="bullet"/>
      <w:lvlText w:val="•"/>
      <w:lvlJc w:val="left"/>
      <w:pPr>
        <w:ind w:left="3631" w:hanging="495"/>
      </w:pPr>
      <w:rPr>
        <w:rFonts w:hint="default"/>
        <w:lang w:val="vi" w:eastAsia="en-US" w:bidi="ar-SA"/>
      </w:rPr>
    </w:lvl>
    <w:lvl w:ilvl="4">
      <w:numFmt w:val="bullet"/>
      <w:lvlText w:val="•"/>
      <w:lvlJc w:val="left"/>
      <w:pPr>
        <w:ind w:left="4737" w:hanging="495"/>
      </w:pPr>
      <w:rPr>
        <w:rFonts w:hint="default"/>
        <w:lang w:val="vi" w:eastAsia="en-US" w:bidi="ar-SA"/>
      </w:rPr>
    </w:lvl>
    <w:lvl w:ilvl="5">
      <w:numFmt w:val="bullet"/>
      <w:lvlText w:val="•"/>
      <w:lvlJc w:val="left"/>
      <w:pPr>
        <w:ind w:left="5842" w:hanging="495"/>
      </w:pPr>
      <w:rPr>
        <w:rFonts w:hint="default"/>
        <w:lang w:val="vi" w:eastAsia="en-US" w:bidi="ar-SA"/>
      </w:rPr>
    </w:lvl>
    <w:lvl w:ilvl="6">
      <w:numFmt w:val="bullet"/>
      <w:lvlText w:val="•"/>
      <w:lvlJc w:val="left"/>
      <w:pPr>
        <w:ind w:left="6948" w:hanging="495"/>
      </w:pPr>
      <w:rPr>
        <w:rFonts w:hint="default"/>
        <w:lang w:val="vi" w:eastAsia="en-US" w:bidi="ar-SA"/>
      </w:rPr>
    </w:lvl>
    <w:lvl w:ilvl="7">
      <w:numFmt w:val="bullet"/>
      <w:lvlText w:val="•"/>
      <w:lvlJc w:val="left"/>
      <w:pPr>
        <w:ind w:left="8054" w:hanging="495"/>
      </w:pPr>
      <w:rPr>
        <w:rFonts w:hint="default"/>
        <w:lang w:val="vi" w:eastAsia="en-US" w:bidi="ar-SA"/>
      </w:rPr>
    </w:lvl>
    <w:lvl w:ilvl="8">
      <w:numFmt w:val="bullet"/>
      <w:lvlText w:val="•"/>
      <w:lvlJc w:val="left"/>
      <w:pPr>
        <w:ind w:left="9159" w:hanging="495"/>
      </w:pPr>
      <w:rPr>
        <w:rFonts w:hint="default"/>
        <w:lang w:val="vi" w:eastAsia="en-US" w:bidi="ar-SA"/>
      </w:rPr>
    </w:lvl>
  </w:abstractNum>
  <w:abstractNum w:abstractNumId="3" w15:restartNumberingAfterBreak="0">
    <w:nsid w:val="5A1C3666"/>
    <w:multiLevelType w:val="hybridMultilevel"/>
    <w:tmpl w:val="2FECEF60"/>
    <w:lvl w:ilvl="0" w:tplc="EB7CA708">
      <w:numFmt w:val="bullet"/>
      <w:lvlText w:val="-"/>
      <w:lvlJc w:val="left"/>
      <w:pPr>
        <w:ind w:left="916" w:hanging="176"/>
      </w:pPr>
      <w:rPr>
        <w:rFonts w:ascii="Times New Roman" w:eastAsia="Times New Roman" w:hAnsi="Times New Roman" w:cs="Times New Roman" w:hint="default"/>
        <w:w w:val="100"/>
        <w:sz w:val="28"/>
        <w:szCs w:val="28"/>
        <w:lang w:val="vi" w:eastAsia="en-US" w:bidi="ar-SA"/>
      </w:rPr>
    </w:lvl>
    <w:lvl w:ilvl="1" w:tplc="70C0F7EC">
      <w:numFmt w:val="bullet"/>
      <w:lvlText w:val="•"/>
      <w:lvlJc w:val="left"/>
      <w:pPr>
        <w:ind w:left="1965" w:hanging="176"/>
      </w:pPr>
      <w:rPr>
        <w:rFonts w:hint="default"/>
        <w:lang w:val="vi" w:eastAsia="en-US" w:bidi="ar-SA"/>
      </w:rPr>
    </w:lvl>
    <w:lvl w:ilvl="2" w:tplc="CA6E829E">
      <w:numFmt w:val="bullet"/>
      <w:lvlText w:val="•"/>
      <w:lvlJc w:val="left"/>
      <w:pPr>
        <w:ind w:left="3010" w:hanging="176"/>
      </w:pPr>
      <w:rPr>
        <w:rFonts w:hint="default"/>
        <w:lang w:val="vi" w:eastAsia="en-US" w:bidi="ar-SA"/>
      </w:rPr>
    </w:lvl>
    <w:lvl w:ilvl="3" w:tplc="4DD8EAD2">
      <w:numFmt w:val="bullet"/>
      <w:lvlText w:val="•"/>
      <w:lvlJc w:val="left"/>
      <w:pPr>
        <w:ind w:left="4055" w:hanging="176"/>
      </w:pPr>
      <w:rPr>
        <w:rFonts w:hint="default"/>
        <w:lang w:val="vi" w:eastAsia="en-US" w:bidi="ar-SA"/>
      </w:rPr>
    </w:lvl>
    <w:lvl w:ilvl="4" w:tplc="F7D091BA">
      <w:numFmt w:val="bullet"/>
      <w:lvlText w:val="•"/>
      <w:lvlJc w:val="left"/>
      <w:pPr>
        <w:ind w:left="5100" w:hanging="176"/>
      </w:pPr>
      <w:rPr>
        <w:rFonts w:hint="default"/>
        <w:lang w:val="vi" w:eastAsia="en-US" w:bidi="ar-SA"/>
      </w:rPr>
    </w:lvl>
    <w:lvl w:ilvl="5" w:tplc="3A0683C6">
      <w:numFmt w:val="bullet"/>
      <w:lvlText w:val="•"/>
      <w:lvlJc w:val="left"/>
      <w:pPr>
        <w:ind w:left="6145" w:hanging="176"/>
      </w:pPr>
      <w:rPr>
        <w:rFonts w:hint="default"/>
        <w:lang w:val="vi" w:eastAsia="en-US" w:bidi="ar-SA"/>
      </w:rPr>
    </w:lvl>
    <w:lvl w:ilvl="6" w:tplc="AB9891F8">
      <w:numFmt w:val="bullet"/>
      <w:lvlText w:val="•"/>
      <w:lvlJc w:val="left"/>
      <w:pPr>
        <w:ind w:left="7190" w:hanging="176"/>
      </w:pPr>
      <w:rPr>
        <w:rFonts w:hint="default"/>
        <w:lang w:val="vi" w:eastAsia="en-US" w:bidi="ar-SA"/>
      </w:rPr>
    </w:lvl>
    <w:lvl w:ilvl="7" w:tplc="5FA01C54">
      <w:numFmt w:val="bullet"/>
      <w:lvlText w:val="•"/>
      <w:lvlJc w:val="left"/>
      <w:pPr>
        <w:ind w:left="8235" w:hanging="176"/>
      </w:pPr>
      <w:rPr>
        <w:rFonts w:hint="default"/>
        <w:lang w:val="vi" w:eastAsia="en-US" w:bidi="ar-SA"/>
      </w:rPr>
    </w:lvl>
    <w:lvl w:ilvl="8" w:tplc="33D6FC26">
      <w:numFmt w:val="bullet"/>
      <w:lvlText w:val="•"/>
      <w:lvlJc w:val="left"/>
      <w:pPr>
        <w:ind w:left="9280" w:hanging="176"/>
      </w:pPr>
      <w:rPr>
        <w:rFonts w:hint="default"/>
        <w:lang w:val="vi" w:eastAsia="en-US" w:bidi="ar-SA"/>
      </w:rPr>
    </w:lvl>
  </w:abstractNum>
  <w:abstractNum w:abstractNumId="4" w15:restartNumberingAfterBreak="0">
    <w:nsid w:val="6D85583D"/>
    <w:multiLevelType w:val="hybridMultilevel"/>
    <w:tmpl w:val="D0AAC266"/>
    <w:lvl w:ilvl="0" w:tplc="5BC026CA">
      <w:start w:val="1"/>
      <w:numFmt w:val="decimal"/>
      <w:lvlText w:val="%1."/>
      <w:lvlJc w:val="left"/>
      <w:pPr>
        <w:ind w:left="1199" w:hanging="284"/>
      </w:pPr>
      <w:rPr>
        <w:rFonts w:ascii="Times New Roman" w:eastAsia="Times New Roman" w:hAnsi="Times New Roman" w:cs="Times New Roman" w:hint="default"/>
        <w:b/>
        <w:bCs/>
        <w:spacing w:val="0"/>
        <w:w w:val="100"/>
        <w:sz w:val="28"/>
        <w:szCs w:val="28"/>
        <w:lang w:val="vi" w:eastAsia="en-US" w:bidi="ar-SA"/>
      </w:rPr>
    </w:lvl>
    <w:lvl w:ilvl="1" w:tplc="7D268406">
      <w:numFmt w:val="bullet"/>
      <w:lvlText w:val="•"/>
      <w:lvlJc w:val="left"/>
      <w:pPr>
        <w:ind w:left="2217" w:hanging="284"/>
      </w:pPr>
      <w:rPr>
        <w:rFonts w:hint="default"/>
        <w:lang w:val="vi" w:eastAsia="en-US" w:bidi="ar-SA"/>
      </w:rPr>
    </w:lvl>
    <w:lvl w:ilvl="2" w:tplc="599C30E2">
      <w:numFmt w:val="bullet"/>
      <w:lvlText w:val="•"/>
      <w:lvlJc w:val="left"/>
      <w:pPr>
        <w:ind w:left="3234" w:hanging="284"/>
      </w:pPr>
      <w:rPr>
        <w:rFonts w:hint="default"/>
        <w:lang w:val="vi" w:eastAsia="en-US" w:bidi="ar-SA"/>
      </w:rPr>
    </w:lvl>
    <w:lvl w:ilvl="3" w:tplc="D9D2EF58">
      <w:numFmt w:val="bullet"/>
      <w:lvlText w:val="•"/>
      <w:lvlJc w:val="left"/>
      <w:pPr>
        <w:ind w:left="4251" w:hanging="284"/>
      </w:pPr>
      <w:rPr>
        <w:rFonts w:hint="default"/>
        <w:lang w:val="vi" w:eastAsia="en-US" w:bidi="ar-SA"/>
      </w:rPr>
    </w:lvl>
    <w:lvl w:ilvl="4" w:tplc="85EACE4E">
      <w:numFmt w:val="bullet"/>
      <w:lvlText w:val="•"/>
      <w:lvlJc w:val="left"/>
      <w:pPr>
        <w:ind w:left="5268" w:hanging="284"/>
      </w:pPr>
      <w:rPr>
        <w:rFonts w:hint="default"/>
        <w:lang w:val="vi" w:eastAsia="en-US" w:bidi="ar-SA"/>
      </w:rPr>
    </w:lvl>
    <w:lvl w:ilvl="5" w:tplc="09765BE2">
      <w:numFmt w:val="bullet"/>
      <w:lvlText w:val="•"/>
      <w:lvlJc w:val="left"/>
      <w:pPr>
        <w:ind w:left="6285" w:hanging="284"/>
      </w:pPr>
      <w:rPr>
        <w:rFonts w:hint="default"/>
        <w:lang w:val="vi" w:eastAsia="en-US" w:bidi="ar-SA"/>
      </w:rPr>
    </w:lvl>
    <w:lvl w:ilvl="6" w:tplc="4BA45AB2">
      <w:numFmt w:val="bullet"/>
      <w:lvlText w:val="•"/>
      <w:lvlJc w:val="left"/>
      <w:pPr>
        <w:ind w:left="7302" w:hanging="284"/>
      </w:pPr>
      <w:rPr>
        <w:rFonts w:hint="default"/>
        <w:lang w:val="vi" w:eastAsia="en-US" w:bidi="ar-SA"/>
      </w:rPr>
    </w:lvl>
    <w:lvl w:ilvl="7" w:tplc="B2C48758">
      <w:numFmt w:val="bullet"/>
      <w:lvlText w:val="•"/>
      <w:lvlJc w:val="left"/>
      <w:pPr>
        <w:ind w:left="8319" w:hanging="284"/>
      </w:pPr>
      <w:rPr>
        <w:rFonts w:hint="default"/>
        <w:lang w:val="vi" w:eastAsia="en-US" w:bidi="ar-SA"/>
      </w:rPr>
    </w:lvl>
    <w:lvl w:ilvl="8" w:tplc="D46E1408">
      <w:numFmt w:val="bullet"/>
      <w:lvlText w:val="•"/>
      <w:lvlJc w:val="left"/>
      <w:pPr>
        <w:ind w:left="9336" w:hanging="284"/>
      </w:pPr>
      <w:rPr>
        <w:rFonts w:hint="default"/>
        <w:lang w:val="vi" w:eastAsia="en-US" w:bidi="ar-SA"/>
      </w:rPr>
    </w:lvl>
  </w:abstractNum>
  <w:abstractNum w:abstractNumId="5" w15:restartNumberingAfterBreak="0">
    <w:nsid w:val="7EF671AB"/>
    <w:multiLevelType w:val="hybridMultilevel"/>
    <w:tmpl w:val="201C4738"/>
    <w:lvl w:ilvl="0" w:tplc="86889414">
      <w:numFmt w:val="bullet"/>
      <w:lvlText w:val="-"/>
      <w:lvlJc w:val="left"/>
      <w:pPr>
        <w:ind w:left="916" w:hanging="178"/>
      </w:pPr>
      <w:rPr>
        <w:rFonts w:ascii="Times New Roman" w:eastAsia="Times New Roman" w:hAnsi="Times New Roman" w:cs="Times New Roman" w:hint="default"/>
        <w:b/>
        <w:bCs/>
        <w:w w:val="100"/>
        <w:sz w:val="28"/>
        <w:szCs w:val="28"/>
        <w:lang w:val="vi" w:eastAsia="en-US" w:bidi="ar-SA"/>
      </w:rPr>
    </w:lvl>
    <w:lvl w:ilvl="1" w:tplc="633ECF8E">
      <w:numFmt w:val="bullet"/>
      <w:lvlText w:val="•"/>
      <w:lvlJc w:val="left"/>
      <w:pPr>
        <w:ind w:left="1965" w:hanging="178"/>
      </w:pPr>
      <w:rPr>
        <w:rFonts w:hint="default"/>
        <w:lang w:val="vi" w:eastAsia="en-US" w:bidi="ar-SA"/>
      </w:rPr>
    </w:lvl>
    <w:lvl w:ilvl="2" w:tplc="EFB0BED4">
      <w:numFmt w:val="bullet"/>
      <w:lvlText w:val="•"/>
      <w:lvlJc w:val="left"/>
      <w:pPr>
        <w:ind w:left="3010" w:hanging="178"/>
      </w:pPr>
      <w:rPr>
        <w:rFonts w:hint="default"/>
        <w:lang w:val="vi" w:eastAsia="en-US" w:bidi="ar-SA"/>
      </w:rPr>
    </w:lvl>
    <w:lvl w:ilvl="3" w:tplc="44C23146">
      <w:numFmt w:val="bullet"/>
      <w:lvlText w:val="•"/>
      <w:lvlJc w:val="left"/>
      <w:pPr>
        <w:ind w:left="4055" w:hanging="178"/>
      </w:pPr>
      <w:rPr>
        <w:rFonts w:hint="default"/>
        <w:lang w:val="vi" w:eastAsia="en-US" w:bidi="ar-SA"/>
      </w:rPr>
    </w:lvl>
    <w:lvl w:ilvl="4" w:tplc="CE029E5E">
      <w:numFmt w:val="bullet"/>
      <w:lvlText w:val="•"/>
      <w:lvlJc w:val="left"/>
      <w:pPr>
        <w:ind w:left="5100" w:hanging="178"/>
      </w:pPr>
      <w:rPr>
        <w:rFonts w:hint="default"/>
        <w:lang w:val="vi" w:eastAsia="en-US" w:bidi="ar-SA"/>
      </w:rPr>
    </w:lvl>
    <w:lvl w:ilvl="5" w:tplc="1A0A668A">
      <w:numFmt w:val="bullet"/>
      <w:lvlText w:val="•"/>
      <w:lvlJc w:val="left"/>
      <w:pPr>
        <w:ind w:left="6145" w:hanging="178"/>
      </w:pPr>
      <w:rPr>
        <w:rFonts w:hint="default"/>
        <w:lang w:val="vi" w:eastAsia="en-US" w:bidi="ar-SA"/>
      </w:rPr>
    </w:lvl>
    <w:lvl w:ilvl="6" w:tplc="46CA2794">
      <w:numFmt w:val="bullet"/>
      <w:lvlText w:val="•"/>
      <w:lvlJc w:val="left"/>
      <w:pPr>
        <w:ind w:left="7190" w:hanging="178"/>
      </w:pPr>
      <w:rPr>
        <w:rFonts w:hint="default"/>
        <w:lang w:val="vi" w:eastAsia="en-US" w:bidi="ar-SA"/>
      </w:rPr>
    </w:lvl>
    <w:lvl w:ilvl="7" w:tplc="A37A0700">
      <w:numFmt w:val="bullet"/>
      <w:lvlText w:val="•"/>
      <w:lvlJc w:val="left"/>
      <w:pPr>
        <w:ind w:left="8235" w:hanging="178"/>
      </w:pPr>
      <w:rPr>
        <w:rFonts w:hint="default"/>
        <w:lang w:val="vi" w:eastAsia="en-US" w:bidi="ar-SA"/>
      </w:rPr>
    </w:lvl>
    <w:lvl w:ilvl="8" w:tplc="0278F90E">
      <w:numFmt w:val="bullet"/>
      <w:lvlText w:val="•"/>
      <w:lvlJc w:val="left"/>
      <w:pPr>
        <w:ind w:left="9280" w:hanging="178"/>
      </w:pPr>
      <w:rPr>
        <w:rFonts w:hint="default"/>
        <w:lang w:val="vi" w:eastAsia="en-US" w:bidi="ar-SA"/>
      </w:rPr>
    </w:lvl>
  </w:abstractNum>
  <w:abstractNum w:abstractNumId="6" w15:restartNumberingAfterBreak="0">
    <w:nsid w:val="7F257955"/>
    <w:multiLevelType w:val="hybridMultilevel"/>
    <w:tmpl w:val="01686D74"/>
    <w:lvl w:ilvl="0" w:tplc="6924FD1E">
      <w:numFmt w:val="bullet"/>
      <w:lvlText w:val="-"/>
      <w:lvlJc w:val="left"/>
      <w:pPr>
        <w:ind w:left="916" w:hanging="173"/>
      </w:pPr>
      <w:rPr>
        <w:rFonts w:ascii="Times New Roman" w:eastAsia="Times New Roman" w:hAnsi="Times New Roman" w:cs="Times New Roman" w:hint="default"/>
        <w:w w:val="100"/>
        <w:sz w:val="28"/>
        <w:szCs w:val="28"/>
        <w:lang w:val="vi" w:eastAsia="en-US" w:bidi="ar-SA"/>
      </w:rPr>
    </w:lvl>
    <w:lvl w:ilvl="1" w:tplc="30EE83E4">
      <w:numFmt w:val="bullet"/>
      <w:lvlText w:val="•"/>
      <w:lvlJc w:val="left"/>
      <w:pPr>
        <w:ind w:left="1965" w:hanging="173"/>
      </w:pPr>
      <w:rPr>
        <w:rFonts w:hint="default"/>
        <w:lang w:val="vi" w:eastAsia="en-US" w:bidi="ar-SA"/>
      </w:rPr>
    </w:lvl>
    <w:lvl w:ilvl="2" w:tplc="3E165474">
      <w:numFmt w:val="bullet"/>
      <w:lvlText w:val="•"/>
      <w:lvlJc w:val="left"/>
      <w:pPr>
        <w:ind w:left="3010" w:hanging="173"/>
      </w:pPr>
      <w:rPr>
        <w:rFonts w:hint="default"/>
        <w:lang w:val="vi" w:eastAsia="en-US" w:bidi="ar-SA"/>
      </w:rPr>
    </w:lvl>
    <w:lvl w:ilvl="3" w:tplc="5C14DEA0">
      <w:numFmt w:val="bullet"/>
      <w:lvlText w:val="•"/>
      <w:lvlJc w:val="left"/>
      <w:pPr>
        <w:ind w:left="4055" w:hanging="173"/>
      </w:pPr>
      <w:rPr>
        <w:rFonts w:hint="default"/>
        <w:lang w:val="vi" w:eastAsia="en-US" w:bidi="ar-SA"/>
      </w:rPr>
    </w:lvl>
    <w:lvl w:ilvl="4" w:tplc="3646AB82">
      <w:numFmt w:val="bullet"/>
      <w:lvlText w:val="•"/>
      <w:lvlJc w:val="left"/>
      <w:pPr>
        <w:ind w:left="5100" w:hanging="173"/>
      </w:pPr>
      <w:rPr>
        <w:rFonts w:hint="default"/>
        <w:lang w:val="vi" w:eastAsia="en-US" w:bidi="ar-SA"/>
      </w:rPr>
    </w:lvl>
    <w:lvl w:ilvl="5" w:tplc="22FA2AA2">
      <w:numFmt w:val="bullet"/>
      <w:lvlText w:val="•"/>
      <w:lvlJc w:val="left"/>
      <w:pPr>
        <w:ind w:left="6145" w:hanging="173"/>
      </w:pPr>
      <w:rPr>
        <w:rFonts w:hint="default"/>
        <w:lang w:val="vi" w:eastAsia="en-US" w:bidi="ar-SA"/>
      </w:rPr>
    </w:lvl>
    <w:lvl w:ilvl="6" w:tplc="15A4AED0">
      <w:numFmt w:val="bullet"/>
      <w:lvlText w:val="•"/>
      <w:lvlJc w:val="left"/>
      <w:pPr>
        <w:ind w:left="7190" w:hanging="173"/>
      </w:pPr>
      <w:rPr>
        <w:rFonts w:hint="default"/>
        <w:lang w:val="vi" w:eastAsia="en-US" w:bidi="ar-SA"/>
      </w:rPr>
    </w:lvl>
    <w:lvl w:ilvl="7" w:tplc="D5E2D98A">
      <w:numFmt w:val="bullet"/>
      <w:lvlText w:val="•"/>
      <w:lvlJc w:val="left"/>
      <w:pPr>
        <w:ind w:left="8235" w:hanging="173"/>
      </w:pPr>
      <w:rPr>
        <w:rFonts w:hint="default"/>
        <w:lang w:val="vi" w:eastAsia="en-US" w:bidi="ar-SA"/>
      </w:rPr>
    </w:lvl>
    <w:lvl w:ilvl="8" w:tplc="381E5DA0">
      <w:numFmt w:val="bullet"/>
      <w:lvlText w:val="•"/>
      <w:lvlJc w:val="left"/>
      <w:pPr>
        <w:ind w:left="9280" w:hanging="173"/>
      </w:pPr>
      <w:rPr>
        <w:rFonts w:hint="default"/>
        <w:lang w:val="vi" w:eastAsia="en-US" w:bidi="ar-SA"/>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BB"/>
    <w:rsid w:val="00032972"/>
    <w:rsid w:val="000521A3"/>
    <w:rsid w:val="0005543A"/>
    <w:rsid w:val="00060B5E"/>
    <w:rsid w:val="000B098D"/>
    <w:rsid w:val="000C4936"/>
    <w:rsid w:val="000C55BA"/>
    <w:rsid w:val="000F7E73"/>
    <w:rsid w:val="00111536"/>
    <w:rsid w:val="00151BC6"/>
    <w:rsid w:val="001A21B1"/>
    <w:rsid w:val="001C206D"/>
    <w:rsid w:val="001D68C7"/>
    <w:rsid w:val="001E4870"/>
    <w:rsid w:val="00215771"/>
    <w:rsid w:val="00236AB7"/>
    <w:rsid w:val="00263677"/>
    <w:rsid w:val="002C39CA"/>
    <w:rsid w:val="002E0F28"/>
    <w:rsid w:val="002E3B63"/>
    <w:rsid w:val="003165B6"/>
    <w:rsid w:val="003219B6"/>
    <w:rsid w:val="00324154"/>
    <w:rsid w:val="0038294A"/>
    <w:rsid w:val="003E5A8E"/>
    <w:rsid w:val="004165CC"/>
    <w:rsid w:val="00471DC2"/>
    <w:rsid w:val="00483CCD"/>
    <w:rsid w:val="005153B8"/>
    <w:rsid w:val="00516E37"/>
    <w:rsid w:val="00526320"/>
    <w:rsid w:val="005545BC"/>
    <w:rsid w:val="005609AC"/>
    <w:rsid w:val="00562D1C"/>
    <w:rsid w:val="00564919"/>
    <w:rsid w:val="0059234B"/>
    <w:rsid w:val="00594D8D"/>
    <w:rsid w:val="005A09E4"/>
    <w:rsid w:val="005E5EAD"/>
    <w:rsid w:val="005F328F"/>
    <w:rsid w:val="006044C7"/>
    <w:rsid w:val="007634C9"/>
    <w:rsid w:val="00775708"/>
    <w:rsid w:val="00777D07"/>
    <w:rsid w:val="00790662"/>
    <w:rsid w:val="00792246"/>
    <w:rsid w:val="007E3391"/>
    <w:rsid w:val="00811D70"/>
    <w:rsid w:val="00827ADF"/>
    <w:rsid w:val="00832084"/>
    <w:rsid w:val="00870D14"/>
    <w:rsid w:val="008A0EE8"/>
    <w:rsid w:val="008B365E"/>
    <w:rsid w:val="00912120"/>
    <w:rsid w:val="00942BC7"/>
    <w:rsid w:val="00943372"/>
    <w:rsid w:val="009648AB"/>
    <w:rsid w:val="00992A93"/>
    <w:rsid w:val="009C07BC"/>
    <w:rsid w:val="009D4DE9"/>
    <w:rsid w:val="009E3555"/>
    <w:rsid w:val="009E6C8D"/>
    <w:rsid w:val="00A00CE7"/>
    <w:rsid w:val="00A072AA"/>
    <w:rsid w:val="00A44F99"/>
    <w:rsid w:val="00A65201"/>
    <w:rsid w:val="00AD369C"/>
    <w:rsid w:val="00B6606F"/>
    <w:rsid w:val="00B8528C"/>
    <w:rsid w:val="00B8709D"/>
    <w:rsid w:val="00B93F6D"/>
    <w:rsid w:val="00BC49A1"/>
    <w:rsid w:val="00BD4B7E"/>
    <w:rsid w:val="00BE6766"/>
    <w:rsid w:val="00C27FA5"/>
    <w:rsid w:val="00C31718"/>
    <w:rsid w:val="00C42113"/>
    <w:rsid w:val="00C67E60"/>
    <w:rsid w:val="00D36868"/>
    <w:rsid w:val="00D51AE7"/>
    <w:rsid w:val="00D8558E"/>
    <w:rsid w:val="00D95ECE"/>
    <w:rsid w:val="00DA1769"/>
    <w:rsid w:val="00DA5ABB"/>
    <w:rsid w:val="00DB486E"/>
    <w:rsid w:val="00DD7F86"/>
    <w:rsid w:val="00DF395E"/>
    <w:rsid w:val="00DF3A10"/>
    <w:rsid w:val="00E05D0C"/>
    <w:rsid w:val="00E438C8"/>
    <w:rsid w:val="00E54580"/>
    <w:rsid w:val="00E74E61"/>
    <w:rsid w:val="00EA00EC"/>
    <w:rsid w:val="00F15604"/>
    <w:rsid w:val="00F61177"/>
    <w:rsid w:val="00F72887"/>
    <w:rsid w:val="00FC55B4"/>
    <w:rsid w:val="00FD3BD2"/>
    <w:rsid w:val="00FF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7883F"/>
  <w15:docId w15:val="{BE85A5AF-B325-48A5-A42A-7C4AC75E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53"/>
      <w:ind w:left="1199" w:hanging="284"/>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6"/>
    </w:pPr>
    <w:rPr>
      <w:sz w:val="28"/>
      <w:szCs w:val="28"/>
    </w:rPr>
  </w:style>
  <w:style w:type="paragraph" w:styleId="ListParagraph">
    <w:name w:val="List Paragraph"/>
    <w:basedOn w:val="Normal"/>
    <w:uiPriority w:val="1"/>
    <w:qFormat/>
    <w:pPr>
      <w:spacing w:before="153"/>
      <w:ind w:left="916"/>
      <w:jc w:val="both"/>
    </w:pPr>
  </w:style>
  <w:style w:type="paragraph" w:customStyle="1" w:styleId="TableParagraph">
    <w:name w:val="Table Paragraph"/>
    <w:basedOn w:val="Normal"/>
    <w:uiPriority w:val="1"/>
    <w:qFormat/>
    <w:pPr>
      <w:spacing w:before="86"/>
      <w:ind w:left="14"/>
      <w:jc w:val="center"/>
    </w:pPr>
  </w:style>
  <w:style w:type="character" w:styleId="Hyperlink">
    <w:name w:val="Hyperlink"/>
    <w:basedOn w:val="DefaultParagraphFont"/>
    <w:uiPriority w:val="99"/>
    <w:unhideWhenUsed/>
    <w:rsid w:val="00594D8D"/>
    <w:rPr>
      <w:color w:val="0000FF" w:themeColor="hyperlink"/>
      <w:u w:val="single"/>
    </w:rPr>
  </w:style>
  <w:style w:type="character" w:styleId="UnresolvedMention">
    <w:name w:val="Unresolved Mention"/>
    <w:basedOn w:val="DefaultParagraphFont"/>
    <w:uiPriority w:val="99"/>
    <w:semiHidden/>
    <w:unhideWhenUsed/>
    <w:rsid w:val="00594D8D"/>
    <w:rPr>
      <w:color w:val="605E5C"/>
      <w:shd w:val="clear" w:color="auto" w:fill="E1DFDD"/>
    </w:rPr>
  </w:style>
  <w:style w:type="table" w:styleId="TableGrid">
    <w:name w:val="Table Grid"/>
    <w:basedOn w:val="TableNormal"/>
    <w:uiPriority w:val="39"/>
    <w:rsid w:val="00D9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12120"/>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vio.edu.vn" TargetMode="External"/><Relationship Id="rId3" Type="http://schemas.openxmlformats.org/officeDocument/2006/relationships/settings" Target="settings.xml"/><Relationship Id="rId7" Type="http://schemas.openxmlformats.org/officeDocument/2006/relationships/hyperlink" Target="http://www.vio.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37</cp:revision>
  <dcterms:created xsi:type="dcterms:W3CDTF">2024-03-26T01:25:00Z</dcterms:created>
  <dcterms:modified xsi:type="dcterms:W3CDTF">2024-03-26T02:05:00Z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for Microsoft 365</vt:lpwstr>
  </property>
  <property fmtid="{D5CDD505-2E9C-101B-9397-08002B2CF9AE}" pid="4" name="LastSaved">
    <vt:filetime>2022-02-26T00:00:00Z</vt:filetime>
  </property>
</Properties>
</file>